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DC317" w14:textId="77777777" w:rsidR="006B2FEB" w:rsidRDefault="003E0F44" w:rsidP="006B2FEB">
      <w:pPr>
        <w:spacing w:before="100" w:beforeAutospacing="1" w:after="100" w:afterAutospacing="1" w:line="300" w:lineRule="atLeast"/>
        <w:ind w:right="1702"/>
        <w:outlineLvl w:val="1"/>
        <w:rPr>
          <w:rFonts w:cs="Arial"/>
          <w:b/>
          <w:bCs/>
          <w:sz w:val="18"/>
          <w:szCs w:val="18"/>
          <w:lang w:eastAsia="de-DE"/>
        </w:rPr>
      </w:pPr>
      <w:r w:rsidRPr="005057A1">
        <w:rPr>
          <w:rFonts w:cs="Arial"/>
          <w:b/>
          <w:bCs/>
          <w:sz w:val="18"/>
          <w:szCs w:val="18"/>
          <w:lang w:eastAsia="de-DE"/>
        </w:rPr>
        <w:t>P</w:t>
      </w:r>
      <w:r w:rsidR="0060715C" w:rsidRPr="005057A1">
        <w:rPr>
          <w:rFonts w:cs="Arial"/>
          <w:b/>
          <w:bCs/>
          <w:sz w:val="18"/>
          <w:szCs w:val="18"/>
          <w:lang w:eastAsia="de-DE"/>
        </w:rPr>
        <w:t xml:space="preserve"> </w:t>
      </w:r>
      <w:r w:rsidRPr="005057A1">
        <w:rPr>
          <w:rFonts w:cs="Arial"/>
          <w:b/>
          <w:bCs/>
          <w:sz w:val="18"/>
          <w:szCs w:val="18"/>
          <w:lang w:eastAsia="de-DE"/>
        </w:rPr>
        <w:t>r</w:t>
      </w:r>
      <w:r w:rsidR="0060715C" w:rsidRPr="005057A1">
        <w:rPr>
          <w:rFonts w:cs="Arial"/>
          <w:b/>
          <w:bCs/>
          <w:sz w:val="18"/>
          <w:szCs w:val="18"/>
          <w:lang w:eastAsia="de-DE"/>
        </w:rPr>
        <w:t xml:space="preserve"> </w:t>
      </w:r>
      <w:r w:rsidRPr="005057A1">
        <w:rPr>
          <w:rFonts w:cs="Arial"/>
          <w:b/>
          <w:bCs/>
          <w:sz w:val="18"/>
          <w:szCs w:val="18"/>
          <w:lang w:eastAsia="de-DE"/>
        </w:rPr>
        <w:t>e</w:t>
      </w:r>
      <w:r w:rsidR="0060715C" w:rsidRPr="005057A1">
        <w:rPr>
          <w:rFonts w:cs="Arial"/>
          <w:b/>
          <w:bCs/>
          <w:sz w:val="18"/>
          <w:szCs w:val="18"/>
          <w:lang w:eastAsia="de-DE"/>
        </w:rPr>
        <w:t xml:space="preserve"> </w:t>
      </w:r>
      <w:r w:rsidRPr="005057A1">
        <w:rPr>
          <w:rFonts w:cs="Arial"/>
          <w:b/>
          <w:bCs/>
          <w:sz w:val="18"/>
          <w:szCs w:val="18"/>
          <w:lang w:eastAsia="de-DE"/>
        </w:rPr>
        <w:t>s</w:t>
      </w:r>
      <w:r w:rsidR="0060715C" w:rsidRPr="005057A1">
        <w:rPr>
          <w:rFonts w:cs="Arial"/>
          <w:b/>
          <w:bCs/>
          <w:sz w:val="18"/>
          <w:szCs w:val="18"/>
          <w:lang w:eastAsia="de-DE"/>
        </w:rPr>
        <w:t xml:space="preserve"> </w:t>
      </w:r>
      <w:proofErr w:type="spellStart"/>
      <w:r w:rsidRPr="005057A1">
        <w:rPr>
          <w:rFonts w:cs="Arial"/>
          <w:b/>
          <w:bCs/>
          <w:sz w:val="18"/>
          <w:szCs w:val="18"/>
          <w:lang w:eastAsia="de-DE"/>
        </w:rPr>
        <w:t>s</w:t>
      </w:r>
      <w:proofErr w:type="spellEnd"/>
      <w:r w:rsidR="0060715C" w:rsidRPr="005057A1">
        <w:rPr>
          <w:rFonts w:cs="Arial"/>
          <w:b/>
          <w:bCs/>
          <w:sz w:val="18"/>
          <w:szCs w:val="18"/>
          <w:lang w:eastAsia="de-DE"/>
        </w:rPr>
        <w:t xml:space="preserve"> </w:t>
      </w:r>
      <w:r w:rsidRPr="005057A1">
        <w:rPr>
          <w:rFonts w:cs="Arial"/>
          <w:b/>
          <w:bCs/>
          <w:sz w:val="18"/>
          <w:szCs w:val="18"/>
          <w:lang w:eastAsia="de-DE"/>
        </w:rPr>
        <w:t>e</w:t>
      </w:r>
      <w:r w:rsidR="0060715C" w:rsidRPr="005057A1">
        <w:rPr>
          <w:rFonts w:cs="Arial"/>
          <w:b/>
          <w:bCs/>
          <w:sz w:val="18"/>
          <w:szCs w:val="18"/>
          <w:lang w:eastAsia="de-DE"/>
        </w:rPr>
        <w:t xml:space="preserve"> </w:t>
      </w:r>
      <w:r w:rsidRPr="005057A1">
        <w:rPr>
          <w:rFonts w:cs="Arial"/>
          <w:b/>
          <w:bCs/>
          <w:sz w:val="18"/>
          <w:szCs w:val="18"/>
          <w:lang w:eastAsia="de-DE"/>
        </w:rPr>
        <w:t>m</w:t>
      </w:r>
      <w:r w:rsidR="0060715C" w:rsidRPr="005057A1">
        <w:rPr>
          <w:rFonts w:cs="Arial"/>
          <w:b/>
          <w:bCs/>
          <w:sz w:val="18"/>
          <w:szCs w:val="18"/>
          <w:lang w:eastAsia="de-DE"/>
        </w:rPr>
        <w:t xml:space="preserve"> </w:t>
      </w:r>
      <w:r w:rsidRPr="005057A1">
        <w:rPr>
          <w:rFonts w:cs="Arial"/>
          <w:b/>
          <w:bCs/>
          <w:sz w:val="18"/>
          <w:szCs w:val="18"/>
          <w:lang w:eastAsia="de-DE"/>
        </w:rPr>
        <w:t>i</w:t>
      </w:r>
      <w:r w:rsidR="0060715C" w:rsidRPr="005057A1">
        <w:rPr>
          <w:rFonts w:cs="Arial"/>
          <w:b/>
          <w:bCs/>
          <w:sz w:val="18"/>
          <w:szCs w:val="18"/>
          <w:lang w:eastAsia="de-DE"/>
        </w:rPr>
        <w:t xml:space="preserve"> </w:t>
      </w:r>
      <w:r w:rsidRPr="005057A1">
        <w:rPr>
          <w:rFonts w:cs="Arial"/>
          <w:b/>
          <w:bCs/>
          <w:sz w:val="18"/>
          <w:szCs w:val="18"/>
          <w:lang w:eastAsia="de-DE"/>
        </w:rPr>
        <w:t>t</w:t>
      </w:r>
      <w:r w:rsidR="0060715C" w:rsidRPr="005057A1">
        <w:rPr>
          <w:rFonts w:cs="Arial"/>
          <w:b/>
          <w:bCs/>
          <w:sz w:val="18"/>
          <w:szCs w:val="18"/>
          <w:lang w:eastAsia="de-DE"/>
        </w:rPr>
        <w:t xml:space="preserve"> </w:t>
      </w:r>
      <w:proofErr w:type="spellStart"/>
      <w:r w:rsidRPr="005057A1">
        <w:rPr>
          <w:rFonts w:cs="Arial"/>
          <w:b/>
          <w:bCs/>
          <w:sz w:val="18"/>
          <w:szCs w:val="18"/>
          <w:lang w:eastAsia="de-DE"/>
        </w:rPr>
        <w:t>t</w:t>
      </w:r>
      <w:proofErr w:type="spellEnd"/>
      <w:r w:rsidR="0060715C" w:rsidRPr="005057A1">
        <w:rPr>
          <w:rFonts w:cs="Arial"/>
          <w:b/>
          <w:bCs/>
          <w:sz w:val="18"/>
          <w:szCs w:val="18"/>
          <w:lang w:eastAsia="de-DE"/>
        </w:rPr>
        <w:t xml:space="preserve"> </w:t>
      </w:r>
      <w:r w:rsidRPr="005057A1">
        <w:rPr>
          <w:rFonts w:cs="Arial"/>
          <w:b/>
          <w:bCs/>
          <w:sz w:val="18"/>
          <w:szCs w:val="18"/>
          <w:lang w:eastAsia="de-DE"/>
        </w:rPr>
        <w:t>e</w:t>
      </w:r>
      <w:r w:rsidR="0060715C" w:rsidRPr="005057A1">
        <w:rPr>
          <w:rFonts w:cs="Arial"/>
          <w:b/>
          <w:bCs/>
          <w:sz w:val="18"/>
          <w:szCs w:val="18"/>
          <w:lang w:eastAsia="de-DE"/>
        </w:rPr>
        <w:t xml:space="preserve"> </w:t>
      </w:r>
      <w:r w:rsidRPr="005057A1">
        <w:rPr>
          <w:rFonts w:cs="Arial"/>
          <w:b/>
          <w:bCs/>
          <w:sz w:val="18"/>
          <w:szCs w:val="18"/>
          <w:lang w:eastAsia="de-DE"/>
        </w:rPr>
        <w:t>i</w:t>
      </w:r>
      <w:r w:rsidR="0060715C" w:rsidRPr="005057A1">
        <w:rPr>
          <w:rFonts w:cs="Arial"/>
          <w:b/>
          <w:bCs/>
          <w:sz w:val="18"/>
          <w:szCs w:val="18"/>
          <w:lang w:eastAsia="de-DE"/>
        </w:rPr>
        <w:t xml:space="preserve"> </w:t>
      </w:r>
      <w:r w:rsidRPr="005057A1">
        <w:rPr>
          <w:rFonts w:cs="Arial"/>
          <w:b/>
          <w:bCs/>
          <w:sz w:val="18"/>
          <w:szCs w:val="18"/>
          <w:lang w:eastAsia="de-DE"/>
        </w:rPr>
        <w:t>l</w:t>
      </w:r>
      <w:r w:rsidR="0060715C" w:rsidRPr="005057A1">
        <w:rPr>
          <w:rFonts w:cs="Arial"/>
          <w:b/>
          <w:bCs/>
          <w:sz w:val="18"/>
          <w:szCs w:val="18"/>
          <w:lang w:eastAsia="de-DE"/>
        </w:rPr>
        <w:t xml:space="preserve"> </w:t>
      </w:r>
      <w:r w:rsidRPr="005057A1">
        <w:rPr>
          <w:rFonts w:cs="Arial"/>
          <w:b/>
          <w:bCs/>
          <w:sz w:val="18"/>
          <w:szCs w:val="18"/>
          <w:lang w:eastAsia="de-DE"/>
        </w:rPr>
        <w:t>u</w:t>
      </w:r>
      <w:r w:rsidR="0060715C" w:rsidRPr="005057A1">
        <w:rPr>
          <w:rFonts w:cs="Arial"/>
          <w:b/>
          <w:bCs/>
          <w:sz w:val="18"/>
          <w:szCs w:val="18"/>
          <w:lang w:eastAsia="de-DE"/>
        </w:rPr>
        <w:t xml:space="preserve"> </w:t>
      </w:r>
      <w:r w:rsidRPr="005057A1">
        <w:rPr>
          <w:rFonts w:cs="Arial"/>
          <w:b/>
          <w:bCs/>
          <w:sz w:val="18"/>
          <w:szCs w:val="18"/>
          <w:lang w:eastAsia="de-DE"/>
        </w:rPr>
        <w:t>n</w:t>
      </w:r>
      <w:r w:rsidR="0060715C" w:rsidRPr="005057A1">
        <w:rPr>
          <w:rFonts w:cs="Arial"/>
          <w:b/>
          <w:bCs/>
          <w:sz w:val="18"/>
          <w:szCs w:val="18"/>
          <w:lang w:eastAsia="de-DE"/>
        </w:rPr>
        <w:t xml:space="preserve"> </w:t>
      </w:r>
      <w:r w:rsidRPr="005057A1">
        <w:rPr>
          <w:rFonts w:cs="Arial"/>
          <w:b/>
          <w:bCs/>
          <w:sz w:val="18"/>
          <w:szCs w:val="18"/>
          <w:lang w:eastAsia="de-DE"/>
        </w:rPr>
        <w:t xml:space="preserve">g </w:t>
      </w:r>
    </w:p>
    <w:p w14:paraId="47E3BB60" w14:textId="716D0D22" w:rsidR="00E926A7" w:rsidRPr="006B2FEB" w:rsidRDefault="00552370" w:rsidP="006B2FEB">
      <w:pPr>
        <w:spacing w:before="100" w:beforeAutospacing="1" w:after="100" w:afterAutospacing="1" w:line="300" w:lineRule="atLeast"/>
        <w:ind w:right="1702"/>
        <w:outlineLvl w:val="1"/>
        <w:rPr>
          <w:rFonts w:cs="Arial"/>
          <w:b/>
          <w:bCs/>
          <w:sz w:val="18"/>
          <w:szCs w:val="18"/>
          <w:lang w:eastAsia="de-DE"/>
        </w:rPr>
      </w:pPr>
      <w:r>
        <w:rPr>
          <w:rFonts w:cs="Arial"/>
          <w:b/>
          <w:bCs/>
          <w:sz w:val="28"/>
          <w:szCs w:val="28"/>
          <w:lang w:eastAsia="de-DE"/>
        </w:rPr>
        <w:br/>
      </w:r>
      <w:r w:rsidR="006803F8" w:rsidRPr="002E6F09">
        <w:rPr>
          <w:rFonts w:cs="Arial"/>
          <w:b/>
          <w:sz w:val="32"/>
          <w:szCs w:val="32"/>
          <w:lang w:eastAsia="de-DE"/>
        </w:rPr>
        <w:t xml:space="preserve">expert </w:t>
      </w:r>
      <w:r w:rsidR="004B7DFE" w:rsidRPr="002E6F09">
        <w:rPr>
          <w:rFonts w:cs="Arial"/>
          <w:b/>
          <w:sz w:val="32"/>
          <w:szCs w:val="32"/>
          <w:lang w:eastAsia="de-DE"/>
        </w:rPr>
        <w:t>pun</w:t>
      </w:r>
      <w:r w:rsidR="002A050E" w:rsidRPr="002E6F09">
        <w:rPr>
          <w:rFonts w:cs="Arial"/>
          <w:b/>
          <w:sz w:val="32"/>
          <w:szCs w:val="32"/>
          <w:lang w:eastAsia="de-DE"/>
        </w:rPr>
        <w:t>ktet ab H</w:t>
      </w:r>
      <w:r w:rsidR="00187202" w:rsidRPr="002E6F09">
        <w:rPr>
          <w:rFonts w:cs="Arial"/>
          <w:b/>
          <w:sz w:val="32"/>
          <w:szCs w:val="32"/>
          <w:lang w:eastAsia="de-DE"/>
        </w:rPr>
        <w:t xml:space="preserve">erbst </w:t>
      </w:r>
      <w:r w:rsidR="00E35983" w:rsidRPr="002E6F09">
        <w:rPr>
          <w:rFonts w:cs="Arial"/>
          <w:b/>
          <w:sz w:val="32"/>
          <w:szCs w:val="32"/>
          <w:lang w:eastAsia="de-DE"/>
        </w:rPr>
        <w:t xml:space="preserve">mit </w:t>
      </w:r>
      <w:r w:rsidR="00900072" w:rsidRPr="002E6F09">
        <w:rPr>
          <w:rFonts w:cs="Arial"/>
          <w:b/>
          <w:sz w:val="32"/>
          <w:szCs w:val="32"/>
          <w:lang w:eastAsia="de-DE"/>
        </w:rPr>
        <w:t xml:space="preserve">PAYBACK </w:t>
      </w:r>
      <w:r w:rsidR="00F90202" w:rsidRPr="002E6F09">
        <w:rPr>
          <w:rFonts w:cs="Arial"/>
          <w:b/>
          <w:sz w:val="32"/>
          <w:szCs w:val="32"/>
          <w:lang w:eastAsia="de-DE"/>
        </w:rPr>
        <w:br/>
      </w:r>
    </w:p>
    <w:p w14:paraId="2370B449" w14:textId="1F2842CE" w:rsidR="00D21A41" w:rsidRPr="00074FFC" w:rsidRDefault="00D13097" w:rsidP="00610A16">
      <w:pPr>
        <w:spacing w:before="100" w:beforeAutospacing="1" w:after="100" w:afterAutospacing="1" w:line="360" w:lineRule="auto"/>
        <w:ind w:right="1702"/>
        <w:jc w:val="both"/>
        <w:rPr>
          <w:rFonts w:cs="Arial"/>
          <w:lang w:eastAsia="de-DE"/>
        </w:rPr>
      </w:pPr>
      <w:r>
        <w:rPr>
          <w:rFonts w:cs="Arial"/>
          <w:lang w:eastAsia="de-DE"/>
        </w:rPr>
        <w:t>Langenhagen</w:t>
      </w:r>
      <w:r w:rsidR="00E0630B">
        <w:rPr>
          <w:rFonts w:cs="Arial"/>
          <w:lang w:eastAsia="de-DE"/>
        </w:rPr>
        <w:t>,</w:t>
      </w:r>
      <w:r>
        <w:rPr>
          <w:rFonts w:cs="Arial"/>
          <w:lang w:eastAsia="de-DE"/>
        </w:rPr>
        <w:t xml:space="preserve"> </w:t>
      </w:r>
      <w:r w:rsidR="003E0F44" w:rsidRPr="00E943CE">
        <w:rPr>
          <w:rFonts w:cs="Arial"/>
          <w:lang w:eastAsia="de-DE"/>
        </w:rPr>
        <w:t>München</w:t>
      </w:r>
      <w:r w:rsidR="00D110D1">
        <w:rPr>
          <w:rFonts w:cs="Arial"/>
          <w:lang w:eastAsia="de-DE"/>
        </w:rPr>
        <w:t>,</w:t>
      </w:r>
      <w:r w:rsidR="006C4C75">
        <w:rPr>
          <w:rFonts w:cs="Arial"/>
          <w:lang w:eastAsia="de-DE"/>
        </w:rPr>
        <w:t xml:space="preserve"> </w:t>
      </w:r>
      <w:r w:rsidR="006B2FEB">
        <w:rPr>
          <w:rFonts w:cs="Arial"/>
          <w:lang w:eastAsia="de-DE"/>
        </w:rPr>
        <w:t>13</w:t>
      </w:r>
      <w:r w:rsidR="00D16FA1" w:rsidRPr="0008415F">
        <w:rPr>
          <w:rFonts w:cs="Arial"/>
          <w:lang w:eastAsia="de-DE"/>
        </w:rPr>
        <w:t>.</w:t>
      </w:r>
      <w:r w:rsidR="005E1404" w:rsidRPr="0008415F">
        <w:rPr>
          <w:rFonts w:cs="Arial"/>
          <w:lang w:eastAsia="de-DE"/>
        </w:rPr>
        <w:t>0</w:t>
      </w:r>
      <w:r w:rsidR="006803F8">
        <w:rPr>
          <w:rFonts w:cs="Arial"/>
          <w:lang w:eastAsia="de-DE"/>
        </w:rPr>
        <w:t>7</w:t>
      </w:r>
      <w:r w:rsidR="005E1404" w:rsidRPr="0008415F">
        <w:rPr>
          <w:rFonts w:cs="Arial"/>
          <w:lang w:eastAsia="de-DE"/>
        </w:rPr>
        <w:t>.</w:t>
      </w:r>
      <w:r w:rsidR="0060715C" w:rsidRPr="0008415F">
        <w:rPr>
          <w:rFonts w:cs="Arial"/>
          <w:lang w:eastAsia="de-DE"/>
        </w:rPr>
        <w:t>2026</w:t>
      </w:r>
      <w:r w:rsidR="003E0F44" w:rsidRPr="00E943CE">
        <w:rPr>
          <w:rFonts w:cs="Arial"/>
          <w:lang w:eastAsia="de-DE"/>
        </w:rPr>
        <w:t xml:space="preserve"> </w:t>
      </w:r>
      <w:r w:rsidR="006E7605">
        <w:rPr>
          <w:rFonts w:cs="Arial"/>
          <w:lang w:eastAsia="de-DE"/>
        </w:rPr>
        <w:t>–</w:t>
      </w:r>
      <w:r w:rsidR="004B2AF2">
        <w:rPr>
          <w:rFonts w:cs="Arial"/>
          <w:lang w:eastAsia="de-DE"/>
        </w:rPr>
        <w:t xml:space="preserve"> </w:t>
      </w:r>
      <w:r w:rsidR="001E2206">
        <w:rPr>
          <w:rFonts w:cs="Arial"/>
          <w:lang w:eastAsia="de-DE"/>
        </w:rPr>
        <w:t>P</w:t>
      </w:r>
      <w:r w:rsidR="0054026E">
        <w:rPr>
          <w:rFonts w:cs="Arial"/>
          <w:lang w:eastAsia="de-DE"/>
        </w:rPr>
        <w:t xml:space="preserve">AYBACK </w:t>
      </w:r>
      <w:r w:rsidR="00DE7690">
        <w:rPr>
          <w:rFonts w:cs="Arial"/>
          <w:lang w:eastAsia="de-DE"/>
        </w:rPr>
        <w:t xml:space="preserve">kann </w:t>
      </w:r>
      <w:r w:rsidR="003B58A7">
        <w:rPr>
          <w:rFonts w:cs="Arial"/>
          <w:lang w:eastAsia="de-DE"/>
        </w:rPr>
        <w:t>s</w:t>
      </w:r>
      <w:r w:rsidR="0064633C">
        <w:rPr>
          <w:rFonts w:cs="Arial"/>
          <w:lang w:eastAsia="de-DE"/>
        </w:rPr>
        <w:t xml:space="preserve">einen </w:t>
      </w:r>
      <w:r w:rsidR="005E74B8">
        <w:rPr>
          <w:rFonts w:cs="Arial"/>
          <w:lang w:eastAsia="de-DE"/>
        </w:rPr>
        <w:t>übe</w:t>
      </w:r>
      <w:r w:rsidR="002911C2">
        <w:rPr>
          <w:rFonts w:cs="Arial"/>
          <w:lang w:eastAsia="de-DE"/>
        </w:rPr>
        <w:t xml:space="preserve">r </w:t>
      </w:r>
      <w:r w:rsidR="00D149F1">
        <w:rPr>
          <w:rFonts w:cs="Arial"/>
          <w:lang w:eastAsia="de-DE"/>
        </w:rPr>
        <w:t xml:space="preserve">35 Millionen Kundinnen und Kunden </w:t>
      </w:r>
      <w:r w:rsidR="00464832">
        <w:rPr>
          <w:rFonts w:cs="Arial"/>
          <w:lang w:eastAsia="de-DE"/>
        </w:rPr>
        <w:t>einen</w:t>
      </w:r>
      <w:r w:rsidR="00765BD8">
        <w:rPr>
          <w:rFonts w:cs="Arial"/>
          <w:lang w:eastAsia="de-DE"/>
        </w:rPr>
        <w:t xml:space="preserve"> großen</w:t>
      </w:r>
      <w:r w:rsidR="003C37BF">
        <w:rPr>
          <w:rFonts w:cs="Arial"/>
          <w:lang w:eastAsia="de-DE"/>
        </w:rPr>
        <w:t xml:space="preserve"> Wunsc</w:t>
      </w:r>
      <w:r w:rsidR="00A20906">
        <w:rPr>
          <w:rFonts w:cs="Arial"/>
          <w:lang w:eastAsia="de-DE"/>
        </w:rPr>
        <w:t>h erfü</w:t>
      </w:r>
      <w:r w:rsidR="002F7263">
        <w:rPr>
          <w:rFonts w:cs="Arial"/>
          <w:lang w:eastAsia="de-DE"/>
        </w:rPr>
        <w:t>llen</w:t>
      </w:r>
      <w:r w:rsidR="00B812F4">
        <w:rPr>
          <w:rFonts w:cs="Arial"/>
          <w:lang w:eastAsia="de-DE"/>
        </w:rPr>
        <w:t xml:space="preserve">: </w:t>
      </w:r>
      <w:r w:rsidR="00D705D4">
        <w:rPr>
          <w:rFonts w:cs="Arial"/>
          <w:lang w:eastAsia="de-DE"/>
        </w:rPr>
        <w:t>A</w:t>
      </w:r>
      <w:r w:rsidR="00D86808">
        <w:rPr>
          <w:rFonts w:cs="Arial"/>
          <w:lang w:eastAsia="de-DE"/>
        </w:rPr>
        <w:t>b</w:t>
      </w:r>
      <w:r w:rsidR="004316EE">
        <w:rPr>
          <w:rFonts w:cs="Arial"/>
          <w:lang w:eastAsia="de-DE"/>
        </w:rPr>
        <w:t xml:space="preserve"> Herbst</w:t>
      </w:r>
      <w:r w:rsidR="00C16C1F">
        <w:rPr>
          <w:rFonts w:cs="Arial"/>
          <w:lang w:eastAsia="de-DE"/>
        </w:rPr>
        <w:t xml:space="preserve"> </w:t>
      </w:r>
      <w:r w:rsidR="00125C71">
        <w:rPr>
          <w:rFonts w:cs="Arial"/>
          <w:lang w:eastAsia="de-DE"/>
        </w:rPr>
        <w:t>202</w:t>
      </w:r>
      <w:r w:rsidR="000D1086">
        <w:rPr>
          <w:rFonts w:cs="Arial"/>
          <w:lang w:eastAsia="de-DE"/>
        </w:rPr>
        <w:t xml:space="preserve">6 </w:t>
      </w:r>
      <w:r w:rsidR="00D3237A">
        <w:rPr>
          <w:rFonts w:cs="Arial"/>
          <w:lang w:eastAsia="de-DE"/>
        </w:rPr>
        <w:t xml:space="preserve">wird es </w:t>
      </w:r>
      <w:r w:rsidR="00AA1993">
        <w:rPr>
          <w:rFonts w:cs="Arial"/>
          <w:lang w:eastAsia="de-DE"/>
        </w:rPr>
        <w:t>mög</w:t>
      </w:r>
      <w:r w:rsidR="00B15AF6">
        <w:rPr>
          <w:rFonts w:cs="Arial"/>
          <w:lang w:eastAsia="de-DE"/>
        </w:rPr>
        <w:t xml:space="preserve">lich sein, </w:t>
      </w:r>
      <w:r w:rsidR="00866867">
        <w:rPr>
          <w:rFonts w:cs="Arial"/>
          <w:lang w:eastAsia="de-DE"/>
        </w:rPr>
        <w:t>sowohl online als auch</w:t>
      </w:r>
      <w:r w:rsidR="009F2388">
        <w:rPr>
          <w:rFonts w:cs="Arial"/>
          <w:lang w:eastAsia="de-DE"/>
        </w:rPr>
        <w:t xml:space="preserve"> in den expert-Fachgeschäften und -Fachmärkten</w:t>
      </w:r>
      <w:r w:rsidR="00866867">
        <w:rPr>
          <w:rFonts w:cs="Arial"/>
          <w:lang w:eastAsia="de-DE"/>
        </w:rPr>
        <w:t xml:space="preserve"> </w:t>
      </w:r>
      <w:r w:rsidR="00E93FAF">
        <w:rPr>
          <w:rFonts w:cs="Arial"/>
          <w:lang w:eastAsia="de-DE"/>
        </w:rPr>
        <w:t xml:space="preserve">in Deutschland </w:t>
      </w:r>
      <w:r w:rsidR="00111DFF">
        <w:rPr>
          <w:rFonts w:cs="Arial"/>
          <w:lang w:eastAsia="de-DE"/>
        </w:rPr>
        <w:t xml:space="preserve">PAYBACK Punkte </w:t>
      </w:r>
      <w:r w:rsidR="00F44616">
        <w:rPr>
          <w:rFonts w:cs="Arial"/>
          <w:lang w:eastAsia="de-DE"/>
        </w:rPr>
        <w:t xml:space="preserve">zu </w:t>
      </w:r>
      <w:r w:rsidR="00111DFF">
        <w:rPr>
          <w:rFonts w:cs="Arial"/>
          <w:lang w:eastAsia="de-DE"/>
        </w:rPr>
        <w:t>sammeln</w:t>
      </w:r>
      <w:r w:rsidR="005C1EEA">
        <w:rPr>
          <w:rFonts w:cs="Arial"/>
          <w:lang w:eastAsia="de-DE"/>
        </w:rPr>
        <w:t xml:space="preserve">. </w:t>
      </w:r>
      <w:r w:rsidR="004317E8">
        <w:rPr>
          <w:rFonts w:cs="Arial"/>
          <w:lang w:eastAsia="de-DE"/>
        </w:rPr>
        <w:t>„</w:t>
      </w:r>
      <w:r w:rsidR="003D4948">
        <w:rPr>
          <w:rFonts w:cs="Arial"/>
          <w:lang w:eastAsia="de-DE"/>
        </w:rPr>
        <w:t>Der</w:t>
      </w:r>
      <w:r w:rsidR="00D506EA">
        <w:rPr>
          <w:rFonts w:cs="Arial"/>
          <w:lang w:eastAsia="de-DE"/>
        </w:rPr>
        <w:t xml:space="preserve"> </w:t>
      </w:r>
      <w:r w:rsidR="003A5DEA">
        <w:rPr>
          <w:rFonts w:cs="Arial"/>
          <w:lang w:eastAsia="de-DE"/>
        </w:rPr>
        <w:t xml:space="preserve">starke Partnerverbund </w:t>
      </w:r>
      <w:r w:rsidR="00DC75D5">
        <w:rPr>
          <w:rFonts w:cs="Arial"/>
          <w:lang w:eastAsia="de-DE"/>
        </w:rPr>
        <w:t xml:space="preserve">mit </w:t>
      </w:r>
      <w:r w:rsidR="00F5490F">
        <w:rPr>
          <w:rFonts w:cs="Arial"/>
          <w:lang w:eastAsia="de-DE"/>
        </w:rPr>
        <w:t>mehr als 700 Unternehmen, viele davon</w:t>
      </w:r>
      <w:r w:rsidR="00DC75D5">
        <w:rPr>
          <w:rFonts w:cs="Arial"/>
          <w:lang w:eastAsia="de-DE"/>
        </w:rPr>
        <w:t xml:space="preserve"> </w:t>
      </w:r>
      <w:r w:rsidR="00F5490F">
        <w:rPr>
          <w:rFonts w:cs="Arial"/>
          <w:lang w:eastAsia="de-DE"/>
        </w:rPr>
        <w:t>führend in ihrer Branche</w:t>
      </w:r>
      <w:r w:rsidR="00F8346B">
        <w:rPr>
          <w:rFonts w:cs="Arial"/>
          <w:lang w:eastAsia="de-DE"/>
        </w:rPr>
        <w:t>,</w:t>
      </w:r>
      <w:r w:rsidR="001E188C">
        <w:rPr>
          <w:rFonts w:cs="Arial"/>
          <w:lang w:eastAsia="de-DE"/>
        </w:rPr>
        <w:t xml:space="preserve"> sowie</w:t>
      </w:r>
      <w:r w:rsidR="003A5DEA">
        <w:rPr>
          <w:rFonts w:cs="Arial"/>
          <w:lang w:eastAsia="de-DE"/>
        </w:rPr>
        <w:t xml:space="preserve"> die Marketing- und Data</w:t>
      </w:r>
      <w:r w:rsidR="009A3EB4">
        <w:rPr>
          <w:rFonts w:cs="Arial"/>
          <w:lang w:eastAsia="de-DE"/>
        </w:rPr>
        <w:t>-E</w:t>
      </w:r>
      <w:r w:rsidR="003A5DEA">
        <w:rPr>
          <w:rFonts w:cs="Arial"/>
          <w:lang w:eastAsia="de-DE"/>
        </w:rPr>
        <w:t xml:space="preserve">xpertise von </w:t>
      </w:r>
      <w:r w:rsidR="00747E82">
        <w:rPr>
          <w:rFonts w:cs="Arial"/>
          <w:lang w:eastAsia="de-DE"/>
        </w:rPr>
        <w:t xml:space="preserve">PAYBACK </w:t>
      </w:r>
      <w:r w:rsidR="003D4948">
        <w:rPr>
          <w:rFonts w:cs="Arial"/>
          <w:lang w:eastAsia="de-DE"/>
        </w:rPr>
        <w:t xml:space="preserve">haben </w:t>
      </w:r>
      <w:r w:rsidR="00F06476">
        <w:rPr>
          <w:rFonts w:cs="Arial"/>
          <w:lang w:eastAsia="de-DE"/>
        </w:rPr>
        <w:t>uns</w:t>
      </w:r>
      <w:r w:rsidR="003A5DEA">
        <w:rPr>
          <w:rFonts w:cs="Arial"/>
          <w:lang w:eastAsia="de-DE"/>
        </w:rPr>
        <w:t xml:space="preserve"> überzeugt.</w:t>
      </w:r>
      <w:r w:rsidR="00727734">
        <w:rPr>
          <w:rFonts w:cs="Arial"/>
          <w:lang w:eastAsia="de-DE"/>
        </w:rPr>
        <w:t xml:space="preserve"> </w:t>
      </w:r>
      <w:r w:rsidR="00B824DF">
        <w:rPr>
          <w:rFonts w:cs="Arial"/>
          <w:lang w:eastAsia="de-DE"/>
        </w:rPr>
        <w:t>Mi</w:t>
      </w:r>
      <w:r w:rsidR="009E692A">
        <w:rPr>
          <w:rFonts w:cs="Arial"/>
          <w:lang w:eastAsia="de-DE"/>
        </w:rPr>
        <w:t>t d</w:t>
      </w:r>
      <w:r w:rsidR="00B63189">
        <w:rPr>
          <w:rFonts w:cs="Arial"/>
          <w:lang w:eastAsia="de-DE"/>
        </w:rPr>
        <w:t>ieser</w:t>
      </w:r>
      <w:r w:rsidR="0083024F">
        <w:rPr>
          <w:rFonts w:cs="Arial"/>
          <w:lang w:eastAsia="de-DE"/>
        </w:rPr>
        <w:t xml:space="preserve"> </w:t>
      </w:r>
      <w:r w:rsidR="00074DB1">
        <w:rPr>
          <w:rFonts w:cs="Arial"/>
          <w:lang w:eastAsia="de-DE"/>
        </w:rPr>
        <w:t>Partnerschaft</w:t>
      </w:r>
      <w:r w:rsidR="00791B71">
        <w:rPr>
          <w:rFonts w:cs="Arial"/>
          <w:lang w:eastAsia="de-DE"/>
        </w:rPr>
        <w:t xml:space="preserve"> </w:t>
      </w:r>
      <w:r w:rsidR="00094218">
        <w:rPr>
          <w:rFonts w:cs="Arial"/>
          <w:lang w:eastAsia="de-DE"/>
        </w:rPr>
        <w:t>kön</w:t>
      </w:r>
      <w:r w:rsidR="002A126B">
        <w:rPr>
          <w:rFonts w:cs="Arial"/>
          <w:lang w:eastAsia="de-DE"/>
        </w:rPr>
        <w:t xml:space="preserve">nen wir </w:t>
      </w:r>
      <w:r w:rsidR="001E188C">
        <w:rPr>
          <w:rFonts w:cs="Arial"/>
          <w:lang w:eastAsia="de-DE"/>
        </w:rPr>
        <w:t xml:space="preserve">Konsumenten </w:t>
      </w:r>
      <w:r w:rsidR="00747811">
        <w:rPr>
          <w:rFonts w:cs="Arial"/>
          <w:lang w:eastAsia="de-DE"/>
        </w:rPr>
        <w:t xml:space="preserve">eine Menge </w:t>
      </w:r>
      <w:r w:rsidR="00326DF8">
        <w:rPr>
          <w:rFonts w:cs="Arial"/>
          <w:lang w:eastAsia="de-DE"/>
        </w:rPr>
        <w:t>Vorte</w:t>
      </w:r>
      <w:r w:rsidR="001A4E3E">
        <w:rPr>
          <w:rFonts w:cs="Arial"/>
          <w:lang w:eastAsia="de-DE"/>
        </w:rPr>
        <w:t xml:space="preserve">ile </w:t>
      </w:r>
      <w:r w:rsidR="003D52A3">
        <w:rPr>
          <w:rFonts w:cs="Arial"/>
          <w:lang w:eastAsia="de-DE"/>
        </w:rPr>
        <w:t>biet</w:t>
      </w:r>
      <w:r w:rsidR="001D18B7">
        <w:rPr>
          <w:rFonts w:cs="Arial"/>
          <w:lang w:eastAsia="de-DE"/>
        </w:rPr>
        <w:t xml:space="preserve">en und </w:t>
      </w:r>
      <w:r w:rsidR="001C513A">
        <w:rPr>
          <w:rFonts w:cs="Arial"/>
          <w:lang w:eastAsia="de-DE"/>
        </w:rPr>
        <w:t xml:space="preserve">für sie </w:t>
      </w:r>
      <w:r w:rsidR="009C0A59">
        <w:rPr>
          <w:rFonts w:cs="Arial"/>
          <w:lang w:eastAsia="de-DE"/>
        </w:rPr>
        <w:t>den E</w:t>
      </w:r>
      <w:r w:rsidR="00ED0F07">
        <w:rPr>
          <w:rFonts w:cs="Arial"/>
          <w:lang w:eastAsia="de-DE"/>
        </w:rPr>
        <w:t>inkauf</w:t>
      </w:r>
      <w:r w:rsidR="00DB6F97">
        <w:rPr>
          <w:rFonts w:cs="Arial"/>
          <w:lang w:eastAsia="de-DE"/>
        </w:rPr>
        <w:t xml:space="preserve"> bei e</w:t>
      </w:r>
      <w:r w:rsidR="001E486F">
        <w:rPr>
          <w:rFonts w:cs="Arial"/>
          <w:lang w:eastAsia="de-DE"/>
        </w:rPr>
        <w:t xml:space="preserve">xpert </w:t>
      </w:r>
      <w:r w:rsidR="005953FB">
        <w:rPr>
          <w:rFonts w:cs="Arial"/>
          <w:lang w:eastAsia="de-DE"/>
        </w:rPr>
        <w:t xml:space="preserve">noch </w:t>
      </w:r>
      <w:r w:rsidR="004C521B">
        <w:rPr>
          <w:rFonts w:cs="Arial"/>
          <w:lang w:eastAsia="de-DE"/>
        </w:rPr>
        <w:t>lohnende</w:t>
      </w:r>
      <w:r w:rsidR="001E2611">
        <w:rPr>
          <w:rFonts w:cs="Arial"/>
          <w:lang w:eastAsia="de-DE"/>
        </w:rPr>
        <w:t>r</w:t>
      </w:r>
      <w:r w:rsidR="001C513A">
        <w:rPr>
          <w:rFonts w:cs="Arial"/>
          <w:lang w:eastAsia="de-DE"/>
        </w:rPr>
        <w:t xml:space="preserve"> machen“, </w:t>
      </w:r>
      <w:r w:rsidR="00D21A41" w:rsidRPr="00074FFC">
        <w:rPr>
          <w:rFonts w:cs="Arial"/>
          <w:lang w:eastAsia="de-DE"/>
        </w:rPr>
        <w:t>s</w:t>
      </w:r>
      <w:r w:rsidR="00D21A41">
        <w:rPr>
          <w:rFonts w:cs="Arial"/>
          <w:lang w:eastAsia="de-DE"/>
        </w:rPr>
        <w:t>o</w:t>
      </w:r>
      <w:r w:rsidR="009F2388">
        <w:rPr>
          <w:rFonts w:cs="Arial"/>
          <w:lang w:eastAsia="de-DE"/>
        </w:rPr>
        <w:t xml:space="preserve"> </w:t>
      </w:r>
      <w:r w:rsidR="00007BE9" w:rsidRPr="00610A16">
        <w:rPr>
          <w:rFonts w:cs="Arial"/>
          <w:b/>
          <w:bCs/>
          <w:lang w:eastAsia="de-DE"/>
        </w:rPr>
        <w:t>Dr. Stefan Müller, Vorstandsvorsitzender der expert SE</w:t>
      </w:r>
      <w:r w:rsidR="00D21A41" w:rsidRPr="00610A16">
        <w:rPr>
          <w:rFonts w:cs="Arial"/>
          <w:b/>
          <w:bCs/>
          <w:lang w:eastAsia="de-DE"/>
        </w:rPr>
        <w:t xml:space="preserve"> expert</w:t>
      </w:r>
      <w:r w:rsidR="00F8346B">
        <w:rPr>
          <w:rFonts w:cs="Arial"/>
          <w:lang w:eastAsia="de-DE"/>
        </w:rPr>
        <w:t xml:space="preserve">. </w:t>
      </w:r>
    </w:p>
    <w:p w14:paraId="280B7048" w14:textId="10C83972" w:rsidR="00B6147B" w:rsidRPr="00074FFC" w:rsidRDefault="009151A4" w:rsidP="00610A16">
      <w:pPr>
        <w:spacing w:before="100" w:beforeAutospacing="1" w:after="100" w:afterAutospacing="1" w:line="360" w:lineRule="auto"/>
        <w:ind w:right="1702"/>
        <w:jc w:val="both"/>
        <w:rPr>
          <w:rFonts w:cs="Arial"/>
          <w:lang w:eastAsia="de-DE"/>
        </w:rPr>
      </w:pPr>
      <w:r w:rsidRPr="00074FFC">
        <w:rPr>
          <w:rFonts w:cs="Arial"/>
          <w:lang w:eastAsia="de-DE"/>
        </w:rPr>
        <w:t xml:space="preserve">Auch PAYBACK </w:t>
      </w:r>
      <w:r>
        <w:rPr>
          <w:rFonts w:cs="Arial"/>
          <w:lang w:eastAsia="de-DE"/>
        </w:rPr>
        <w:t>ist begeistert von der neuen Kooperation. „</w:t>
      </w:r>
      <w:r w:rsidR="00B6147B" w:rsidRPr="00074FFC">
        <w:rPr>
          <w:rFonts w:cs="Arial"/>
          <w:lang w:eastAsia="de-DE"/>
        </w:rPr>
        <w:t xml:space="preserve">expert </w:t>
      </w:r>
      <w:r w:rsidR="009C1B04" w:rsidRPr="00074FFC">
        <w:rPr>
          <w:rFonts w:cs="Arial"/>
          <w:lang w:eastAsia="de-DE"/>
        </w:rPr>
        <w:t xml:space="preserve">ist eine </w:t>
      </w:r>
      <w:r w:rsidR="009C1B04">
        <w:rPr>
          <w:rFonts w:cs="Arial"/>
          <w:lang w:eastAsia="de-DE"/>
        </w:rPr>
        <w:t xml:space="preserve">der beliebtesten </w:t>
      </w:r>
      <w:r w:rsidR="009F2388">
        <w:rPr>
          <w:rFonts w:cs="Arial"/>
          <w:lang w:eastAsia="de-DE"/>
        </w:rPr>
        <w:t xml:space="preserve">Fachhandelskooperationen </w:t>
      </w:r>
      <w:r w:rsidR="009C1B04">
        <w:rPr>
          <w:rFonts w:cs="Arial"/>
          <w:lang w:eastAsia="de-DE"/>
        </w:rPr>
        <w:t>für C</w:t>
      </w:r>
      <w:r w:rsidR="009C1B04" w:rsidRPr="00074FFC">
        <w:rPr>
          <w:rFonts w:cs="Arial"/>
          <w:lang w:eastAsia="de-DE"/>
        </w:rPr>
        <w:t>onsumer Electronics, Telekommunikation, Entertainment und Elektrohausgeräte.</w:t>
      </w:r>
      <w:r>
        <w:rPr>
          <w:rFonts w:cs="Arial"/>
          <w:lang w:eastAsia="de-DE"/>
        </w:rPr>
        <w:t xml:space="preserve"> </w:t>
      </w:r>
      <w:r w:rsidR="00A11DD6">
        <w:rPr>
          <w:rFonts w:cs="Arial"/>
          <w:lang w:eastAsia="de-DE"/>
        </w:rPr>
        <w:t xml:space="preserve">Wir </w:t>
      </w:r>
      <w:r w:rsidR="00B6147B" w:rsidRPr="00074FFC">
        <w:rPr>
          <w:rFonts w:cs="Arial"/>
          <w:lang w:eastAsia="de-DE"/>
        </w:rPr>
        <w:t xml:space="preserve">gewinnen einen starken und etablierten </w:t>
      </w:r>
      <w:r w:rsidR="00A11DD6">
        <w:rPr>
          <w:rFonts w:cs="Arial"/>
          <w:lang w:eastAsia="de-DE"/>
        </w:rPr>
        <w:t>F</w:t>
      </w:r>
      <w:r w:rsidR="00B6147B" w:rsidRPr="00074FFC">
        <w:rPr>
          <w:rFonts w:cs="Arial"/>
          <w:lang w:eastAsia="de-DE"/>
        </w:rPr>
        <w:t>achhändler für unser Programm</w:t>
      </w:r>
      <w:r w:rsidR="00A11DD6">
        <w:rPr>
          <w:rFonts w:cs="Arial"/>
          <w:lang w:eastAsia="de-DE"/>
        </w:rPr>
        <w:t>, den sich viele unserer Kundinnen und Kunden schon länger wünschen</w:t>
      </w:r>
      <w:r w:rsidR="00B6147B" w:rsidRPr="00074FFC">
        <w:rPr>
          <w:rFonts w:cs="Arial"/>
          <w:lang w:eastAsia="de-DE"/>
        </w:rPr>
        <w:t>“, so</w:t>
      </w:r>
      <w:r w:rsidR="00B6147B">
        <w:rPr>
          <w:rFonts w:cs="Arial"/>
          <w:lang w:eastAsia="de-DE"/>
        </w:rPr>
        <w:t xml:space="preserve"> </w:t>
      </w:r>
      <w:r w:rsidR="00B6147B" w:rsidRPr="00610A16">
        <w:rPr>
          <w:rFonts w:cs="Arial"/>
          <w:b/>
          <w:bCs/>
          <w:lang w:eastAsia="de-DE"/>
        </w:rPr>
        <w:t xml:space="preserve">Florian Wolfframm, </w:t>
      </w:r>
      <w:r w:rsidR="00A11DD6" w:rsidRPr="00610A16">
        <w:rPr>
          <w:rFonts w:cs="Arial"/>
          <w:b/>
          <w:bCs/>
          <w:lang w:eastAsia="de-DE"/>
        </w:rPr>
        <w:t>Mitglied der</w:t>
      </w:r>
      <w:r w:rsidR="00B6147B" w:rsidRPr="00610A16">
        <w:rPr>
          <w:rFonts w:cs="Arial"/>
          <w:b/>
          <w:bCs/>
          <w:lang w:eastAsia="de-DE"/>
        </w:rPr>
        <w:t xml:space="preserve"> PAYBACK</w:t>
      </w:r>
      <w:r w:rsidR="00A11DD6" w:rsidRPr="00610A16">
        <w:rPr>
          <w:rFonts w:cs="Arial"/>
          <w:b/>
          <w:bCs/>
          <w:lang w:eastAsia="de-DE"/>
        </w:rPr>
        <w:t xml:space="preserve"> Geschäftsleitung</w:t>
      </w:r>
      <w:r w:rsidR="00A11DD6">
        <w:rPr>
          <w:rFonts w:cs="Arial"/>
          <w:lang w:eastAsia="de-DE"/>
        </w:rPr>
        <w:t>.</w:t>
      </w:r>
      <w:r w:rsidR="00B6147B" w:rsidRPr="00074FFC">
        <w:rPr>
          <w:rFonts w:cs="Arial"/>
          <w:lang w:eastAsia="de-DE"/>
        </w:rPr>
        <w:t xml:space="preserve"> „</w:t>
      </w:r>
      <w:r w:rsidR="00B6147B">
        <w:rPr>
          <w:rFonts w:cs="Arial"/>
          <w:lang w:eastAsia="de-DE"/>
        </w:rPr>
        <w:t xml:space="preserve">Damit </w:t>
      </w:r>
      <w:r w:rsidR="00911F21">
        <w:rPr>
          <w:rFonts w:cs="Arial"/>
          <w:lang w:eastAsia="de-DE"/>
        </w:rPr>
        <w:t xml:space="preserve">erhalten sie eine </w:t>
      </w:r>
      <w:proofErr w:type="gramStart"/>
      <w:r w:rsidR="00911F21">
        <w:rPr>
          <w:rFonts w:cs="Arial"/>
          <w:lang w:eastAsia="de-DE"/>
        </w:rPr>
        <w:t>tolle</w:t>
      </w:r>
      <w:proofErr w:type="gramEnd"/>
      <w:r w:rsidR="00911F21">
        <w:rPr>
          <w:rFonts w:cs="Arial"/>
          <w:lang w:eastAsia="de-DE"/>
        </w:rPr>
        <w:t xml:space="preserve"> und wichtige Möglichkeit mehr, </w:t>
      </w:r>
      <w:r w:rsidR="00B71BE4">
        <w:rPr>
          <w:rFonts w:cs="Arial"/>
          <w:lang w:eastAsia="de-DE"/>
        </w:rPr>
        <w:t>ihr Punktekonto zu füllen und zu sparen“.</w:t>
      </w:r>
    </w:p>
    <w:p w14:paraId="535A6875" w14:textId="4FE2596C" w:rsidR="00F225A8" w:rsidRDefault="005E15A6" w:rsidP="00610A16">
      <w:pPr>
        <w:spacing w:before="100" w:beforeAutospacing="1" w:after="100" w:afterAutospacing="1" w:line="360" w:lineRule="auto"/>
        <w:ind w:right="1702"/>
        <w:jc w:val="both"/>
        <w:rPr>
          <w:rFonts w:cs="Arial"/>
          <w:lang w:eastAsia="de-DE"/>
        </w:rPr>
      </w:pPr>
      <w:r>
        <w:rPr>
          <w:rFonts w:cs="Arial"/>
          <w:lang w:eastAsia="de-DE"/>
        </w:rPr>
        <w:t xml:space="preserve">expert ist </w:t>
      </w:r>
      <w:r w:rsidR="006F7083">
        <w:rPr>
          <w:rFonts w:cs="Arial"/>
          <w:lang w:eastAsia="de-DE"/>
        </w:rPr>
        <w:t xml:space="preserve">gemeinsam mit </w:t>
      </w:r>
      <w:r>
        <w:rPr>
          <w:rFonts w:cs="Arial"/>
          <w:lang w:eastAsia="de-DE"/>
        </w:rPr>
        <w:t>Edeka, Netto Marken-Discount, den Sparkassen</w:t>
      </w:r>
      <w:r w:rsidR="005E5BB4">
        <w:rPr>
          <w:rFonts w:cs="Arial"/>
          <w:lang w:eastAsia="de-DE"/>
        </w:rPr>
        <w:t>, G</w:t>
      </w:r>
      <w:r w:rsidR="004F65E2">
        <w:rPr>
          <w:rFonts w:cs="Arial"/>
          <w:lang w:eastAsia="de-DE"/>
        </w:rPr>
        <w:t>A</w:t>
      </w:r>
      <w:r w:rsidR="00F0518A">
        <w:rPr>
          <w:rFonts w:cs="Arial"/>
          <w:lang w:eastAsia="de-DE"/>
        </w:rPr>
        <w:t>LERI</w:t>
      </w:r>
      <w:r w:rsidR="00BF5E27">
        <w:rPr>
          <w:rFonts w:cs="Arial"/>
          <w:lang w:eastAsia="de-DE"/>
        </w:rPr>
        <w:t>A</w:t>
      </w:r>
      <w:r>
        <w:rPr>
          <w:rFonts w:cs="Arial"/>
          <w:lang w:eastAsia="de-DE"/>
        </w:rPr>
        <w:t xml:space="preserve"> und </w:t>
      </w:r>
      <w:r w:rsidR="00197BE1">
        <w:rPr>
          <w:rFonts w:cs="Arial"/>
          <w:lang w:eastAsia="de-DE"/>
        </w:rPr>
        <w:t xml:space="preserve">den Online-Partnern Heine </w:t>
      </w:r>
      <w:r w:rsidR="00BC7F50">
        <w:rPr>
          <w:rFonts w:cs="Arial"/>
          <w:lang w:eastAsia="de-DE"/>
        </w:rPr>
        <w:t>sowie</w:t>
      </w:r>
      <w:r w:rsidR="008F7205">
        <w:rPr>
          <w:rFonts w:cs="Arial"/>
          <w:lang w:eastAsia="de-DE"/>
        </w:rPr>
        <w:t xml:space="preserve"> </w:t>
      </w:r>
      <w:r w:rsidR="00197BE1">
        <w:rPr>
          <w:rFonts w:cs="Arial"/>
          <w:lang w:eastAsia="de-DE"/>
        </w:rPr>
        <w:t xml:space="preserve">Berge &amp; Meer ein wichtiger Neuzugang </w:t>
      </w:r>
      <w:r w:rsidR="006F7083">
        <w:rPr>
          <w:rFonts w:cs="Arial"/>
          <w:lang w:eastAsia="de-DE"/>
        </w:rPr>
        <w:t xml:space="preserve">der vergangenen Monate </w:t>
      </w:r>
      <w:r w:rsidR="00197BE1">
        <w:rPr>
          <w:rFonts w:cs="Arial"/>
          <w:lang w:eastAsia="de-DE"/>
        </w:rPr>
        <w:t>im PAYBACK Partnerverbund</w:t>
      </w:r>
      <w:r w:rsidR="0046329A">
        <w:rPr>
          <w:rFonts w:cs="Arial"/>
          <w:lang w:eastAsia="de-DE"/>
        </w:rPr>
        <w:t xml:space="preserve"> und </w:t>
      </w:r>
      <w:r w:rsidR="005A2A77">
        <w:rPr>
          <w:rFonts w:cs="Arial"/>
          <w:lang w:eastAsia="de-DE"/>
        </w:rPr>
        <w:t>zahlt</w:t>
      </w:r>
      <w:r w:rsidR="0046329A">
        <w:rPr>
          <w:rFonts w:cs="Arial"/>
          <w:lang w:eastAsia="de-DE"/>
        </w:rPr>
        <w:t xml:space="preserve"> einmal mehr </w:t>
      </w:r>
      <w:r w:rsidR="00BC7F50">
        <w:rPr>
          <w:rFonts w:cs="Arial"/>
          <w:lang w:eastAsia="de-DE"/>
        </w:rPr>
        <w:t>auf d</w:t>
      </w:r>
      <w:r w:rsidR="00701B0C">
        <w:rPr>
          <w:rFonts w:cs="Arial"/>
          <w:lang w:eastAsia="de-DE"/>
        </w:rPr>
        <w:t xml:space="preserve">en zentralen Erfolgsfaktor </w:t>
      </w:r>
      <w:r w:rsidR="00BC7F50">
        <w:rPr>
          <w:rFonts w:cs="Arial"/>
          <w:lang w:eastAsia="de-DE"/>
        </w:rPr>
        <w:t>„Ein Programm, viele Partner, viele Punkte“ ein</w:t>
      </w:r>
      <w:r w:rsidR="00197BE1">
        <w:rPr>
          <w:rFonts w:cs="Arial"/>
          <w:lang w:eastAsia="de-DE"/>
        </w:rPr>
        <w:t>.</w:t>
      </w:r>
      <w:r w:rsidR="00BC7F50">
        <w:rPr>
          <w:rFonts w:cs="Arial"/>
          <w:lang w:eastAsia="de-DE"/>
        </w:rPr>
        <w:t xml:space="preserve"> </w:t>
      </w:r>
      <w:r w:rsidR="00197BE1">
        <w:rPr>
          <w:rFonts w:cs="Arial"/>
          <w:lang w:eastAsia="de-DE"/>
        </w:rPr>
        <w:t xml:space="preserve"> </w:t>
      </w:r>
      <w:r w:rsidR="00701B0C">
        <w:rPr>
          <w:rFonts w:cs="Arial"/>
          <w:lang w:eastAsia="de-DE"/>
        </w:rPr>
        <w:br/>
      </w:r>
    </w:p>
    <w:p w14:paraId="72367088" w14:textId="77777777" w:rsidR="00ED6E2E" w:rsidRDefault="00ED6E2E" w:rsidP="00074FFC">
      <w:pPr>
        <w:spacing w:before="100" w:beforeAutospacing="1" w:after="100" w:afterAutospacing="1" w:line="360" w:lineRule="auto"/>
        <w:ind w:right="1702"/>
        <w:rPr>
          <w:rFonts w:cs="Arial"/>
          <w:lang w:eastAsia="de-DE"/>
        </w:rPr>
      </w:pPr>
    </w:p>
    <w:p w14:paraId="5574D56B" w14:textId="77777777" w:rsidR="009F2388" w:rsidRDefault="009F2388" w:rsidP="00074FFC">
      <w:pPr>
        <w:spacing w:before="100" w:beforeAutospacing="1" w:after="100" w:afterAutospacing="1" w:line="360" w:lineRule="auto"/>
        <w:ind w:right="1702"/>
        <w:rPr>
          <w:rFonts w:cs="Arial"/>
          <w:lang w:eastAsia="de-DE"/>
        </w:rPr>
      </w:pPr>
    </w:p>
    <w:p w14:paraId="4848DEA6" w14:textId="77777777" w:rsidR="006B2FEB" w:rsidRDefault="006B2FEB" w:rsidP="006B2FEB">
      <w:pPr>
        <w:spacing w:line="240" w:lineRule="auto"/>
        <w:ind w:right="1702"/>
        <w:rPr>
          <w:rFonts w:cs="Arial"/>
          <w:lang w:eastAsia="de-DE"/>
        </w:rPr>
      </w:pPr>
    </w:p>
    <w:p w14:paraId="403D2017" w14:textId="77777777" w:rsidR="006B2FEB" w:rsidRDefault="006B2FEB" w:rsidP="006B2FEB">
      <w:pPr>
        <w:spacing w:line="240" w:lineRule="auto"/>
        <w:ind w:right="1702"/>
        <w:rPr>
          <w:rFonts w:cs="Arial"/>
          <w:lang w:eastAsia="de-DE"/>
        </w:rPr>
      </w:pPr>
    </w:p>
    <w:p w14:paraId="48C9CFA9" w14:textId="78A9B518" w:rsidR="006B2FEB" w:rsidRDefault="006B2FEB" w:rsidP="006B2FEB">
      <w:pPr>
        <w:spacing w:line="240" w:lineRule="auto"/>
        <w:ind w:right="1702"/>
        <w:rPr>
          <w:rFonts w:cs="Arial"/>
          <w:b/>
          <w:bCs/>
          <w:color w:val="000000"/>
          <w:sz w:val="18"/>
          <w:szCs w:val="18"/>
        </w:rPr>
      </w:pPr>
      <w:r w:rsidRPr="006B2FEB">
        <w:rPr>
          <w:rFonts w:cs="Arial"/>
          <w:b/>
          <w:bCs/>
          <w:color w:val="000000"/>
          <w:sz w:val="18"/>
          <w:szCs w:val="18"/>
        </w:rPr>
        <w:lastRenderedPageBreak/>
        <w:t>Bildunterschriften</w:t>
      </w:r>
    </w:p>
    <w:p w14:paraId="2D09A6F7" w14:textId="5452807D" w:rsidR="006B2FEB" w:rsidRDefault="006B2FEB" w:rsidP="006B2FEB">
      <w:pPr>
        <w:spacing w:line="240" w:lineRule="auto"/>
        <w:ind w:right="1702"/>
        <w:rPr>
          <w:rFonts w:cs="Arial"/>
          <w:bCs/>
          <w:color w:val="000000"/>
          <w:sz w:val="18"/>
          <w:szCs w:val="18"/>
        </w:rPr>
      </w:pPr>
      <w:r w:rsidRPr="006B2FEB">
        <w:rPr>
          <w:rFonts w:cs="Arial"/>
          <w:bCs/>
          <w:color w:val="000000"/>
          <w:sz w:val="18"/>
          <w:szCs w:val="18"/>
          <w:u w:val="single"/>
        </w:rPr>
        <w:t>(Bild 1: Visual expert_PAYBACK</w:t>
      </w:r>
      <w:r>
        <w:rPr>
          <w:rFonts w:cs="Arial"/>
          <w:bCs/>
          <w:color w:val="000000"/>
          <w:sz w:val="18"/>
          <w:szCs w:val="18"/>
          <w:u w:val="single"/>
        </w:rPr>
        <w:t>.jpg</w:t>
      </w:r>
      <w:r w:rsidRPr="006B2FEB">
        <w:rPr>
          <w:rFonts w:cs="Arial"/>
          <w:bCs/>
          <w:color w:val="000000"/>
          <w:sz w:val="18"/>
          <w:szCs w:val="18"/>
          <w:u w:val="single"/>
        </w:rPr>
        <w:t>)</w:t>
      </w:r>
      <w:r w:rsidRPr="006B2FEB">
        <w:rPr>
          <w:rFonts w:cs="Arial"/>
          <w:bCs/>
          <w:color w:val="000000"/>
          <w:sz w:val="18"/>
          <w:szCs w:val="18"/>
        </w:rPr>
        <w:br/>
        <w:t>expert punkte</w:t>
      </w:r>
      <w:r>
        <w:rPr>
          <w:rFonts w:cs="Arial"/>
          <w:bCs/>
          <w:color w:val="000000"/>
          <w:sz w:val="18"/>
          <w:szCs w:val="18"/>
        </w:rPr>
        <w:t>t ab Herbst mit PAYBACK</w:t>
      </w:r>
    </w:p>
    <w:p w14:paraId="253DDCED" w14:textId="21DD6AA9" w:rsidR="006B2FEB" w:rsidRDefault="006B2FEB" w:rsidP="006B2FEB">
      <w:pPr>
        <w:spacing w:line="240" w:lineRule="auto"/>
        <w:ind w:right="1702"/>
        <w:rPr>
          <w:rFonts w:cs="Arial"/>
          <w:bCs/>
          <w:color w:val="000000"/>
          <w:sz w:val="18"/>
          <w:szCs w:val="18"/>
        </w:rPr>
      </w:pPr>
      <w:r w:rsidRPr="006B2FEB">
        <w:rPr>
          <w:rFonts w:cs="Arial"/>
          <w:bCs/>
          <w:color w:val="000000"/>
          <w:sz w:val="18"/>
          <w:szCs w:val="18"/>
          <w:u w:val="single"/>
        </w:rPr>
        <w:t>(Bild 2: expert_Vorstandsvorsitzender_Dr_Stefan_Mueller.jpg)</w:t>
      </w:r>
      <w:r w:rsidRPr="006B2FEB">
        <w:rPr>
          <w:rFonts w:cs="Arial"/>
          <w:bCs/>
          <w:color w:val="000000"/>
          <w:sz w:val="18"/>
          <w:szCs w:val="18"/>
          <w:u w:val="single"/>
        </w:rPr>
        <w:br/>
      </w:r>
      <w:r>
        <w:rPr>
          <w:rFonts w:cs="Arial"/>
          <w:bCs/>
          <w:color w:val="000000"/>
          <w:sz w:val="18"/>
          <w:szCs w:val="18"/>
        </w:rPr>
        <w:t>Dr. Stefan Müller, Vorstandsvorsitzender der expert SE</w:t>
      </w:r>
    </w:p>
    <w:p w14:paraId="225CDAED" w14:textId="6EE63973" w:rsidR="006B2FEB" w:rsidRPr="006B2FEB" w:rsidRDefault="006B2FEB" w:rsidP="006B2FEB">
      <w:pPr>
        <w:spacing w:line="240" w:lineRule="auto"/>
        <w:ind w:right="1702"/>
        <w:rPr>
          <w:rFonts w:cs="Arial"/>
          <w:bCs/>
          <w:color w:val="000000"/>
          <w:sz w:val="18"/>
          <w:szCs w:val="18"/>
        </w:rPr>
      </w:pPr>
      <w:r w:rsidRPr="006B2FEB">
        <w:rPr>
          <w:rFonts w:cs="Arial"/>
          <w:bCs/>
          <w:color w:val="000000"/>
          <w:sz w:val="18"/>
          <w:szCs w:val="18"/>
          <w:u w:val="single"/>
        </w:rPr>
        <w:t>(Bild 3: PAYBACK_Florian_Wolfframm.jpg)</w:t>
      </w:r>
      <w:r w:rsidRPr="006B2FEB">
        <w:rPr>
          <w:rFonts w:cs="Arial"/>
          <w:bCs/>
          <w:color w:val="000000"/>
          <w:sz w:val="18"/>
          <w:szCs w:val="18"/>
          <w:u w:val="single"/>
        </w:rPr>
        <w:br/>
      </w:r>
      <w:r>
        <w:rPr>
          <w:rFonts w:cs="Arial"/>
          <w:bCs/>
          <w:color w:val="000000"/>
          <w:sz w:val="18"/>
          <w:szCs w:val="18"/>
        </w:rPr>
        <w:t>Florian Wolfframm, Mitglied der PAYBACK Geschäftsleitung</w:t>
      </w:r>
    </w:p>
    <w:p w14:paraId="55985C51" w14:textId="0404D771" w:rsidR="006B2FEB" w:rsidRDefault="006B2FEB" w:rsidP="006B2FEB">
      <w:pPr>
        <w:spacing w:line="240" w:lineRule="auto"/>
        <w:ind w:right="1702"/>
        <w:rPr>
          <w:rFonts w:cs="Arial"/>
          <w:b/>
          <w:bCs/>
          <w:color w:val="000000"/>
          <w:sz w:val="18"/>
          <w:szCs w:val="18"/>
        </w:rPr>
      </w:pPr>
      <w:r w:rsidRPr="00D81653">
        <w:rPr>
          <w:rFonts w:cs="Arial"/>
          <w:b/>
          <w:bCs/>
          <w:color w:val="000000"/>
          <w:sz w:val="18"/>
          <w:szCs w:val="18"/>
        </w:rPr>
        <w:t>Pressekontakt:</w:t>
      </w:r>
    </w:p>
    <w:p w14:paraId="511A6511" w14:textId="77777777" w:rsidR="006B2FEB" w:rsidRPr="000D7547" w:rsidRDefault="006B2FEB" w:rsidP="006B2FEB">
      <w:pPr>
        <w:spacing w:line="240" w:lineRule="auto"/>
        <w:ind w:right="1702"/>
        <w:rPr>
          <w:rFonts w:cs="Arial"/>
          <w:color w:val="000000"/>
          <w:sz w:val="18"/>
          <w:szCs w:val="18"/>
        </w:rPr>
      </w:pPr>
      <w:r>
        <w:rPr>
          <w:rFonts w:cs="Arial"/>
          <w:color w:val="000000"/>
          <w:sz w:val="18"/>
          <w:szCs w:val="18"/>
        </w:rPr>
        <w:t>expert SE</w:t>
      </w:r>
      <w:r>
        <w:rPr>
          <w:rFonts w:cs="Arial"/>
          <w:color w:val="000000"/>
          <w:sz w:val="18"/>
          <w:szCs w:val="18"/>
        </w:rPr>
        <w:br/>
        <w:t>Viviane Müller</w:t>
      </w:r>
      <w:r>
        <w:rPr>
          <w:rFonts w:cs="Arial"/>
          <w:color w:val="000000"/>
          <w:sz w:val="18"/>
          <w:szCs w:val="18"/>
        </w:rPr>
        <w:br/>
        <w:t>Unternehmenskommunikation</w:t>
      </w:r>
      <w:r>
        <w:rPr>
          <w:rFonts w:cs="Arial"/>
          <w:color w:val="000000"/>
          <w:sz w:val="18"/>
          <w:szCs w:val="18"/>
        </w:rPr>
        <w:br/>
        <w:t>Bayernstraße 4 | D-30855 Langenhagen</w:t>
      </w:r>
      <w:r>
        <w:rPr>
          <w:rFonts w:cs="Arial"/>
          <w:color w:val="000000"/>
          <w:sz w:val="18"/>
          <w:szCs w:val="18"/>
        </w:rPr>
        <w:br/>
        <w:t>Tel.: +49 511 7808-250</w:t>
      </w:r>
      <w:r>
        <w:rPr>
          <w:rFonts w:cs="Arial"/>
          <w:color w:val="000000"/>
          <w:sz w:val="18"/>
          <w:szCs w:val="18"/>
        </w:rPr>
        <w:br/>
        <w:t xml:space="preserve">E-Mail: </w:t>
      </w:r>
      <w:r w:rsidRPr="000D7547">
        <w:rPr>
          <w:rFonts w:cs="Arial"/>
          <w:color w:val="000000"/>
          <w:sz w:val="18"/>
          <w:szCs w:val="18"/>
        </w:rPr>
        <w:t>presse@expert.de</w:t>
      </w:r>
      <w:r>
        <w:rPr>
          <w:rFonts w:cs="Arial"/>
          <w:color w:val="000000"/>
          <w:sz w:val="18"/>
          <w:szCs w:val="18"/>
        </w:rPr>
        <w:br/>
      </w:r>
      <w:hyperlink r:id="rId10" w:history="1">
        <w:r w:rsidRPr="00122FA3">
          <w:rPr>
            <w:rStyle w:val="Hyperlink"/>
            <w:rFonts w:cs="Arial"/>
            <w:sz w:val="18"/>
            <w:szCs w:val="18"/>
          </w:rPr>
          <w:t>www.expert.de</w:t>
        </w:r>
      </w:hyperlink>
      <w:r>
        <w:rPr>
          <w:rFonts w:cs="Arial"/>
          <w:color w:val="000000"/>
          <w:sz w:val="18"/>
          <w:szCs w:val="18"/>
        </w:rPr>
        <w:t xml:space="preserve"> </w:t>
      </w:r>
    </w:p>
    <w:p w14:paraId="7CA42E9D" w14:textId="77777777" w:rsidR="006B2FEB" w:rsidRPr="006B2FEB" w:rsidRDefault="006B2FEB" w:rsidP="006B2FEB">
      <w:pPr>
        <w:spacing w:line="240" w:lineRule="auto"/>
        <w:ind w:right="1702"/>
        <w:rPr>
          <w:rFonts w:cs="Arial"/>
          <w:lang w:val="en-US"/>
        </w:rPr>
      </w:pPr>
      <w:r w:rsidRPr="006B2FEB">
        <w:rPr>
          <w:rFonts w:cs="Arial"/>
          <w:b/>
          <w:color w:val="000000"/>
          <w:sz w:val="18"/>
          <w:szCs w:val="18"/>
          <w:lang w:val="en-US"/>
        </w:rPr>
        <w:br/>
      </w:r>
      <w:r w:rsidRPr="006B2FEB">
        <w:rPr>
          <w:rFonts w:cs="Arial"/>
          <w:color w:val="000000"/>
          <w:sz w:val="18"/>
          <w:szCs w:val="18"/>
          <w:lang w:val="en-US"/>
        </w:rPr>
        <w:t>Nina Purtscher-Grass</w:t>
      </w:r>
      <w:r w:rsidRPr="006B2FEB">
        <w:rPr>
          <w:rFonts w:cs="Arial"/>
          <w:color w:val="000000"/>
          <w:sz w:val="18"/>
          <w:szCs w:val="18"/>
          <w:lang w:val="en-US"/>
        </w:rPr>
        <w:br/>
      </w:r>
      <w:proofErr w:type="spellStart"/>
      <w:r w:rsidRPr="006B2FEB">
        <w:rPr>
          <w:rFonts w:cs="Arial"/>
          <w:color w:val="000000"/>
          <w:sz w:val="18"/>
          <w:szCs w:val="18"/>
          <w:lang w:val="en-US"/>
        </w:rPr>
        <w:t>Pressesprecherin</w:t>
      </w:r>
      <w:proofErr w:type="spellEnd"/>
      <w:r w:rsidRPr="006B2FEB">
        <w:rPr>
          <w:rFonts w:cs="Arial"/>
          <w:color w:val="000000"/>
          <w:sz w:val="18"/>
          <w:szCs w:val="18"/>
          <w:lang w:val="en-US"/>
        </w:rPr>
        <w:t xml:space="preserve"> PAYBACK </w:t>
      </w:r>
      <w:r w:rsidRPr="006B2FEB">
        <w:rPr>
          <w:rFonts w:cs="Arial"/>
          <w:color w:val="000000"/>
          <w:sz w:val="18"/>
          <w:szCs w:val="18"/>
          <w:lang w:val="en-US"/>
        </w:rPr>
        <w:br/>
        <w:t>Mobil: 0172 94 30 713</w:t>
      </w:r>
      <w:r w:rsidRPr="006B2FEB">
        <w:rPr>
          <w:rFonts w:cs="Arial"/>
          <w:color w:val="000000"/>
          <w:sz w:val="18"/>
          <w:szCs w:val="18"/>
          <w:lang w:val="en-US"/>
        </w:rPr>
        <w:br/>
      </w:r>
      <w:hyperlink r:id="rId11" w:history="1">
        <w:r w:rsidRPr="006B2FEB">
          <w:rPr>
            <w:rStyle w:val="Hyperlink"/>
            <w:rFonts w:cs="Arial"/>
            <w:color w:val="000000"/>
            <w:sz w:val="18"/>
            <w:szCs w:val="18"/>
            <w:lang w:val="en-US"/>
          </w:rPr>
          <w:t>nina.purtscher@PAYBACK.net</w:t>
        </w:r>
      </w:hyperlink>
      <w:r w:rsidRPr="006B2FEB">
        <w:rPr>
          <w:rFonts w:cs="Arial"/>
          <w:color w:val="000000"/>
          <w:sz w:val="18"/>
          <w:szCs w:val="18"/>
          <w:lang w:val="en-US"/>
        </w:rPr>
        <w:br/>
      </w:r>
      <w:hyperlink r:id="rId12" w:history="1">
        <w:proofErr w:type="spellStart"/>
        <w:r w:rsidRPr="006B2FEB">
          <w:rPr>
            <w:rStyle w:val="Hyperlink"/>
            <w:rFonts w:cs="Arial"/>
            <w:color w:val="000000"/>
            <w:sz w:val="18"/>
            <w:szCs w:val="18"/>
            <w:lang w:val="en-US"/>
          </w:rPr>
          <w:t>PAYBACK.Group</w:t>
        </w:r>
        <w:proofErr w:type="spellEnd"/>
      </w:hyperlink>
      <w:r w:rsidRPr="006B2FEB">
        <w:rPr>
          <w:rFonts w:cs="Arial"/>
          <w:color w:val="000000"/>
          <w:sz w:val="18"/>
          <w:szCs w:val="18"/>
          <w:lang w:val="en-US"/>
        </w:rPr>
        <w:t xml:space="preserve"> | </w:t>
      </w:r>
      <w:hyperlink r:id="rId13" w:history="1">
        <w:r w:rsidRPr="006B2FEB">
          <w:rPr>
            <w:rStyle w:val="Hyperlink"/>
            <w:rFonts w:cs="Arial"/>
            <w:color w:val="000000"/>
            <w:sz w:val="18"/>
            <w:szCs w:val="18"/>
            <w:lang w:val="en-US"/>
          </w:rPr>
          <w:t>PAYBACK.de</w:t>
        </w:r>
      </w:hyperlink>
      <w:r w:rsidRPr="006B2FEB">
        <w:rPr>
          <w:rFonts w:cs="Arial"/>
          <w:color w:val="000000"/>
          <w:sz w:val="18"/>
          <w:szCs w:val="18"/>
          <w:lang w:val="en-US"/>
        </w:rPr>
        <w:t xml:space="preserve"> </w:t>
      </w:r>
    </w:p>
    <w:p w14:paraId="7A217309" w14:textId="2818BDFF" w:rsidR="009F2388" w:rsidRPr="00610A16" w:rsidRDefault="009F2388" w:rsidP="006B2FEB">
      <w:pPr>
        <w:spacing w:before="100" w:beforeAutospacing="1" w:after="100" w:afterAutospacing="1" w:line="240" w:lineRule="auto"/>
        <w:ind w:right="1702"/>
        <w:jc w:val="both"/>
        <w:rPr>
          <w:rFonts w:eastAsia="Arial" w:cs="Arial"/>
          <w:sz w:val="18"/>
          <w:szCs w:val="18"/>
        </w:rPr>
      </w:pPr>
      <w:r w:rsidRPr="00610A16">
        <w:rPr>
          <w:rFonts w:eastAsia="Arial" w:cs="Arial"/>
          <w:b/>
          <w:bCs/>
          <w:sz w:val="18"/>
          <w:szCs w:val="18"/>
        </w:rPr>
        <w:t>Über expert:</w:t>
      </w:r>
      <w:r>
        <w:rPr>
          <w:rFonts w:eastAsia="Arial" w:cs="Arial"/>
          <w:sz w:val="18"/>
          <w:szCs w:val="18"/>
        </w:rPr>
        <w:tab/>
      </w:r>
      <w:r>
        <w:rPr>
          <w:rFonts w:eastAsia="Arial" w:cs="Arial"/>
          <w:sz w:val="18"/>
          <w:szCs w:val="18"/>
        </w:rPr>
        <w:br/>
      </w:r>
      <w:r w:rsidRPr="00610A16">
        <w:rPr>
          <w:rFonts w:eastAsia="Arial" w:cs="Arial"/>
          <w:sz w:val="18"/>
          <w:szCs w:val="18"/>
        </w:rPr>
        <w:t xml:space="preserve">Elektrohausgeräte. Aktuell sind in ihr 171 expert-Gesellschafter mit insgesamt 364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Geschäftsergebnisse, die über dem Branchendurchschnitt liegen. Im Geschäftsjahr 2025/2026 belief sich der Innenumsatz zu Industrieabgabepreisen (ohne MwSt.) auf 2,05 Milliarden Euro. </w:t>
      </w:r>
      <w:hyperlink r:id="rId14" w:history="1">
        <w:r w:rsidRPr="00610A16">
          <w:rPr>
            <w:rStyle w:val="Hyperlink"/>
            <w:rFonts w:eastAsia="Arial" w:cs="Arial"/>
            <w:sz w:val="18"/>
            <w:szCs w:val="18"/>
          </w:rPr>
          <w:t>www.expert.de</w:t>
        </w:r>
      </w:hyperlink>
    </w:p>
    <w:p w14:paraId="7407794D" w14:textId="0C7DCAD3" w:rsidR="00B92A7F" w:rsidRDefault="009F2388" w:rsidP="006B2FEB">
      <w:pPr>
        <w:spacing w:before="100" w:beforeAutospacing="1" w:after="100" w:afterAutospacing="1" w:line="240" w:lineRule="auto"/>
        <w:ind w:right="1702"/>
        <w:jc w:val="both"/>
        <w:rPr>
          <w:rFonts w:eastAsia="Arial" w:cs="Arial"/>
          <w:b/>
          <w:bCs/>
          <w:sz w:val="18"/>
          <w:szCs w:val="18"/>
        </w:rPr>
      </w:pPr>
      <w:bookmarkStart w:id="0" w:name="_Hlk201815107"/>
      <w:r w:rsidRPr="00610A16">
        <w:rPr>
          <w:rFonts w:eastAsia="Arial" w:cs="Arial"/>
          <w:sz w:val="18"/>
          <w:szCs w:val="18"/>
        </w:rPr>
        <w:t xml:space="preserve">Die expert-Gruppe ist an mehr als 4.000 Standorten in insgesamt 23 Ländern vertreten. Die jeweiligen Landesgesellschaften sind in der 1967 gegründeten expert International GmbH zusammengeschlossen, die ihren Sitz in Zug (Schweiz) hat. Im Jahr 2025 erwirtschafteten alle Mitglieder der expert International einen Gesamtumsatz von rund 16 Milliarden Euro. </w:t>
      </w:r>
      <w:hyperlink r:id="rId15" w:history="1">
        <w:r w:rsidRPr="00610A16">
          <w:rPr>
            <w:rStyle w:val="Hyperlink"/>
            <w:rFonts w:eastAsia="Arial" w:cs="Arial"/>
            <w:sz w:val="18"/>
            <w:szCs w:val="18"/>
          </w:rPr>
          <w:t>www.expert.org</w:t>
        </w:r>
      </w:hyperlink>
      <w:bookmarkEnd w:id="0"/>
    </w:p>
    <w:p w14:paraId="439B2860" w14:textId="7A105EBF" w:rsidR="00D16FA1" w:rsidRPr="00E61B1D" w:rsidRDefault="001776B0" w:rsidP="00610A16">
      <w:pPr>
        <w:spacing w:before="100" w:beforeAutospacing="1" w:after="100" w:afterAutospacing="1" w:line="240" w:lineRule="auto"/>
        <w:ind w:right="1702"/>
        <w:jc w:val="both"/>
        <w:rPr>
          <w:rFonts w:eastAsia="Arial" w:cs="Arial"/>
          <w:sz w:val="18"/>
          <w:szCs w:val="18"/>
        </w:rPr>
      </w:pPr>
      <w:r>
        <w:rPr>
          <w:rFonts w:eastAsia="Arial" w:cs="Arial"/>
          <w:b/>
          <w:bCs/>
          <w:sz w:val="18"/>
          <w:szCs w:val="18"/>
        </w:rPr>
        <w:t>Ü</w:t>
      </w:r>
      <w:r w:rsidR="0060715C" w:rsidRPr="00D81653">
        <w:rPr>
          <w:rFonts w:eastAsia="Arial" w:cs="Arial"/>
          <w:b/>
          <w:bCs/>
          <w:sz w:val="18"/>
          <w:szCs w:val="18"/>
        </w:rPr>
        <w:t>ber PAYBACK:</w:t>
      </w:r>
      <w:r w:rsidR="00610A16">
        <w:rPr>
          <w:rFonts w:eastAsia="Arial" w:cs="Arial"/>
          <w:b/>
          <w:bCs/>
          <w:sz w:val="18"/>
          <w:szCs w:val="18"/>
        </w:rPr>
        <w:tab/>
      </w:r>
      <w:r w:rsidR="00610A16">
        <w:rPr>
          <w:rFonts w:eastAsia="Arial" w:cs="Arial"/>
          <w:b/>
          <w:bCs/>
          <w:sz w:val="18"/>
          <w:szCs w:val="18"/>
        </w:rPr>
        <w:br/>
      </w:r>
      <w:r w:rsidR="0060715C" w:rsidRPr="00D81653">
        <w:rPr>
          <w:rFonts w:cs="Arial"/>
          <w:color w:val="000000"/>
          <w:sz w:val="18"/>
          <w:szCs w:val="18"/>
        </w:rPr>
        <w:t>PAYBACK ist das führende Bonusprogramm, das allein in Deutschland schon von über 35 Millionen Kundinnen und Kunden begeistert genutzt wird. Denn sie erhalten von mehr als 700 PAYBACK Partnerunternehmen nach dem einfachen Prinzip „Ein Programm</w:t>
      </w:r>
      <w:r w:rsidR="00AA4254">
        <w:rPr>
          <w:rFonts w:cs="Arial"/>
          <w:color w:val="000000"/>
          <w:sz w:val="18"/>
          <w:szCs w:val="18"/>
        </w:rPr>
        <w:t>,</w:t>
      </w:r>
      <w:r w:rsidR="0060715C" w:rsidRPr="00D81653">
        <w:rPr>
          <w:rFonts w:cs="Arial"/>
          <w:color w:val="000000"/>
          <w:sz w:val="18"/>
          <w:szCs w:val="18"/>
        </w:rPr>
        <w:t xml:space="preserve"> viele Partner“ Punkte und Coupons fürs Einkaufen und sie sparen dadurch einen erheblichen Betrag pro Jahr. 95 Prozent der gesammelten Punkte werden wieder eingelöst, der überwiegende Teil direkt bei den Partnern oder in Prämien. Die praktische PAYBACK App bündelt das mobile Punkte sammeln, Punkte einlösen, Coupons aktivieren und Bezahlen. Sie wird schon von 18 Millionen Nutzerinnen und Nutzern verwendet und ist vielfach ausgezeichnet, zuletzt als „Lieblingsapp der Deutschen</w:t>
      </w:r>
      <w:r w:rsidR="0060715C">
        <w:rPr>
          <w:rFonts w:cs="Arial"/>
          <w:color w:val="000000"/>
          <w:sz w:val="18"/>
          <w:szCs w:val="18"/>
        </w:rPr>
        <w:t xml:space="preserve"> 2026</w:t>
      </w:r>
      <w:r w:rsidR="0060715C" w:rsidRPr="00D81653">
        <w:rPr>
          <w:rFonts w:cs="Arial"/>
          <w:color w:val="000000"/>
          <w:sz w:val="18"/>
          <w:szCs w:val="18"/>
        </w:rPr>
        <w:t>“ (WirtschaftsWoche)</w:t>
      </w:r>
      <w:r w:rsidR="0060715C">
        <w:rPr>
          <w:rFonts w:cs="Arial"/>
          <w:color w:val="000000"/>
          <w:sz w:val="18"/>
          <w:szCs w:val="18"/>
        </w:rPr>
        <w:t>, „App mit dem größten Mehrwert 2026“ (Süddeutsche Zeitung) und „Nutzerfreundlichste App“ (Focus Money)</w:t>
      </w:r>
      <w:r w:rsidR="0060715C" w:rsidRPr="00D81653">
        <w:rPr>
          <w:rFonts w:cs="Arial"/>
          <w:color w:val="000000"/>
          <w:sz w:val="18"/>
          <w:szCs w:val="18"/>
        </w:rPr>
        <w:t xml:space="preserve">. PAYBACK ist zudem „Kundenkönig“ (BILD), „Leading Innovator 2026” (FOCUS) und mehrfacher „Top </w:t>
      </w:r>
      <w:proofErr w:type="spellStart"/>
      <w:r w:rsidR="0060715C" w:rsidRPr="00D81653">
        <w:rPr>
          <w:rFonts w:cs="Arial"/>
          <w:color w:val="000000"/>
          <w:sz w:val="18"/>
          <w:szCs w:val="18"/>
        </w:rPr>
        <w:t>Employer</w:t>
      </w:r>
      <w:proofErr w:type="spellEnd"/>
      <w:r w:rsidR="0060715C" w:rsidRPr="00D81653">
        <w:rPr>
          <w:rFonts w:cs="Arial"/>
          <w:color w:val="000000"/>
          <w:sz w:val="18"/>
          <w:szCs w:val="18"/>
        </w:rPr>
        <w:t xml:space="preserve">“ (Top </w:t>
      </w:r>
      <w:proofErr w:type="spellStart"/>
      <w:r w:rsidR="0060715C" w:rsidRPr="00D81653">
        <w:rPr>
          <w:rFonts w:cs="Arial"/>
          <w:color w:val="000000"/>
          <w:sz w:val="18"/>
          <w:szCs w:val="18"/>
        </w:rPr>
        <w:t>Employers</w:t>
      </w:r>
      <w:proofErr w:type="spellEnd"/>
      <w:r w:rsidR="0060715C" w:rsidRPr="00D81653">
        <w:rPr>
          <w:rFonts w:cs="Arial"/>
          <w:color w:val="000000"/>
          <w:sz w:val="18"/>
          <w:szCs w:val="18"/>
        </w:rPr>
        <w:t xml:space="preserve"> Institute).</w:t>
      </w:r>
    </w:p>
    <w:p w14:paraId="1C8BFB0D" w14:textId="77777777" w:rsidR="006B2FEB" w:rsidRPr="006B2FEB" w:rsidRDefault="006B2FEB">
      <w:pPr>
        <w:spacing w:line="240" w:lineRule="auto"/>
        <w:ind w:right="1702"/>
        <w:rPr>
          <w:rFonts w:cs="Arial"/>
          <w:lang w:val="en-US"/>
        </w:rPr>
      </w:pPr>
    </w:p>
    <w:sectPr w:rsidR="006B2FEB" w:rsidRPr="006B2FEB" w:rsidSect="002631EA">
      <w:headerReference w:type="default" r:id="rId16"/>
      <w:footerReference w:type="default" r:id="rId17"/>
      <w:pgSz w:w="11906" w:h="16838"/>
      <w:pgMar w:top="2945" w:right="282" w:bottom="1134" w:left="1417"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B1054" w14:textId="77777777" w:rsidR="00683FEB" w:rsidRDefault="00683FEB" w:rsidP="00E77D65">
      <w:pPr>
        <w:spacing w:after="0" w:line="240" w:lineRule="auto"/>
      </w:pPr>
      <w:r>
        <w:separator/>
      </w:r>
    </w:p>
  </w:endnote>
  <w:endnote w:type="continuationSeparator" w:id="0">
    <w:p w14:paraId="5BF4CEC8" w14:textId="77777777" w:rsidR="00683FEB" w:rsidRDefault="00683FEB" w:rsidP="00E77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6B425" w14:textId="77777777" w:rsidR="007D51D4" w:rsidRDefault="007D51D4" w:rsidP="002631EA">
    <w:pPr>
      <w:pStyle w:val="Kopfzeile"/>
      <w:tabs>
        <w:tab w:val="clear" w:pos="4513"/>
        <w:tab w:val="center" w:pos="5954"/>
        <w:tab w:val="right" w:pos="9923"/>
      </w:tabs>
    </w:pPr>
    <w:r>
      <w:rPr>
        <w:noProof/>
      </w:rPr>
      <mc:AlternateContent>
        <mc:Choice Requires="wps">
          <w:drawing>
            <wp:anchor distT="0" distB="0" distL="114300" distR="114300" simplePos="0" relativeHeight="251672590" behindDoc="0" locked="0" layoutInCell="0" allowOverlap="1" wp14:anchorId="236E443F" wp14:editId="583CEA45">
              <wp:simplePos x="0" y="0"/>
              <wp:positionH relativeFrom="page">
                <wp:posOffset>0</wp:posOffset>
              </wp:positionH>
              <wp:positionV relativeFrom="page">
                <wp:posOffset>10227945</wp:posOffset>
              </wp:positionV>
              <wp:extent cx="7560310" cy="273050"/>
              <wp:effectExtent l="0" t="0" r="0" b="0"/>
              <wp:wrapNone/>
              <wp:docPr id="1339862598" name="Textfeld 1">
                <a:extLst xmlns:a="http://schemas.openxmlformats.org/drawingml/2006/main">
                  <a:ext uri="{FF2B5EF4-FFF2-40B4-BE49-F238E27FC236}">
                    <a16:creationId xmlns:a16="http://schemas.microsoft.com/office/drawing/2014/main" id="{26FC625F-6DA3-4A10-A0E3-FB89EAAF37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7B4111FF" w14:textId="77777777" w:rsidR="007D51D4" w:rsidRPr="0065723F" w:rsidRDefault="007D51D4" w:rsidP="0065723F">
                          <w:pPr>
                            <w:spacing w:after="0"/>
                            <w:jc w:val="center"/>
                            <w:rPr>
                              <w:rFonts w:ascii="Calibri" w:hAnsi="Calibri"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36E443F" id="_x0000_t202" coordsize="21600,21600" o:spt="202" path="m,l,21600r21600,l21600,xe">
              <v:stroke joinstyle="miter"/>
              <v:path gradientshapeok="t" o:connecttype="rect"/>
            </v:shapetype>
            <v:shape id="Textfeld 1" o:spid="_x0000_s1026" type="#_x0000_t202" style="position:absolute;margin-left:0;margin-top:805.35pt;width:595.3pt;height:21.5pt;z-index:25167259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" o:allowincell="f" filled="f" stroked="f" strokeweight=".5pt">
              <v:textbox inset=",0,,0">
                <w:txbxContent>
                  <w:p w14:paraId="7B4111FF" w14:textId="77777777" w:rsidR="007D51D4" w:rsidRPr="0065723F" w:rsidRDefault="007D51D4" w:rsidP="0065723F">
                    <w:pPr>
                      <w:spacing w:after="0"/>
                      <w:jc w:val="center"/>
                      <w:rPr>
                        <w:rFonts w:ascii="Calibri" w:hAnsi="Calibri" w:cs="Calibri"/>
                        <w:color w:val="000000"/>
                        <w:sz w:val="20"/>
                      </w:rPr>
                    </w:pPr>
                  </w:p>
                </w:txbxContent>
              </v:textbox>
              <w10:wrap anchorx="page" anchory="page"/>
            </v:shape>
          </w:pict>
        </mc:Fallback>
      </mc:AlternateContent>
    </w:r>
    <w:r>
      <w:rPr>
        <w:noProof/>
      </w:rPr>
      <mc:AlternateContent>
        <mc:Choice Requires="wps">
          <w:drawing>
            <wp:anchor distT="0" distB="0" distL="114300" distR="114300" simplePos="0" relativeHeight="251669518" behindDoc="0" locked="0" layoutInCell="0" allowOverlap="1" wp14:anchorId="33F43A8D" wp14:editId="3B76F2C3">
              <wp:simplePos x="0" y="0"/>
              <wp:positionH relativeFrom="page">
                <wp:posOffset>0</wp:posOffset>
              </wp:positionH>
              <wp:positionV relativeFrom="page">
                <wp:posOffset>10227945</wp:posOffset>
              </wp:positionV>
              <wp:extent cx="7560310" cy="273050"/>
              <wp:effectExtent l="0" t="0" r="0" b="0"/>
              <wp:wrapNone/>
              <wp:docPr id="2056904167" name="Textfeld 1">
                <a:extLst xmlns:a="http://schemas.openxmlformats.org/drawingml/2006/main">
                  <a:ext uri="{FF2B5EF4-FFF2-40B4-BE49-F238E27FC236}">
                    <a16:creationId xmlns:a16="http://schemas.microsoft.com/office/drawing/2014/main" id="{A084D417-D793-48B6-94B9-2A76858EE2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0A5C52AF" w14:textId="77777777" w:rsidR="007D51D4" w:rsidRPr="0065723F" w:rsidRDefault="007D51D4" w:rsidP="0065723F">
                          <w:pPr>
                            <w:spacing w:after="0"/>
                            <w:jc w:val="center"/>
                            <w:rPr>
                              <w:rFonts w:ascii="Calibri" w:hAnsi="Calibri"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3F43A8D" id="_x0000_s1027" type="#_x0000_t202" style="position:absolute;margin-left:0;margin-top:805.35pt;width:595.3pt;height:21.5pt;z-index:25166951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" o:allowincell="f" filled="f" stroked="f" strokeweight=".5pt">
              <v:textbox inset=",0,,0">
                <w:txbxContent>
                  <w:p w14:paraId="0A5C52AF" w14:textId="77777777" w:rsidR="007D51D4" w:rsidRPr="0065723F" w:rsidRDefault="007D51D4" w:rsidP="0065723F">
                    <w:pPr>
                      <w:spacing w:after="0"/>
                      <w:jc w:val="center"/>
                      <w:rPr>
                        <w:rFonts w:ascii="Calibri" w:hAnsi="Calibri" w:cs="Calibri"/>
                        <w:color w:val="000000"/>
                        <w:sz w:val="20"/>
                      </w:rPr>
                    </w:pPr>
                  </w:p>
                </w:txbxContent>
              </v:textbox>
              <w10:wrap anchorx="page" anchory="page"/>
            </v:shape>
          </w:pict>
        </mc:Fallback>
      </mc:AlternateContent>
    </w:r>
    <w:r>
      <w:rPr>
        <w:noProof/>
      </w:rPr>
      <mc:AlternateContent>
        <mc:Choice Requires="wps">
          <w:drawing>
            <wp:anchor distT="0" distB="0" distL="114300" distR="114300" simplePos="0" relativeHeight="251666446" behindDoc="0" locked="0" layoutInCell="0" allowOverlap="1" wp14:anchorId="284DBA80" wp14:editId="48F87DDE">
              <wp:simplePos x="0" y="0"/>
              <wp:positionH relativeFrom="page">
                <wp:posOffset>0</wp:posOffset>
              </wp:positionH>
              <wp:positionV relativeFrom="page">
                <wp:posOffset>10227945</wp:posOffset>
              </wp:positionV>
              <wp:extent cx="7560310" cy="273050"/>
              <wp:effectExtent l="0" t="0" r="0" b="0"/>
              <wp:wrapNone/>
              <wp:docPr id="1473407130" name="Textfeld 1">
                <a:extLst xmlns:a="http://schemas.openxmlformats.org/drawingml/2006/main">
                  <a:ext uri="{FF2B5EF4-FFF2-40B4-BE49-F238E27FC236}">
                    <a16:creationId xmlns:a16="http://schemas.microsoft.com/office/drawing/2014/main" id="{2D77BFB7-8969-42DA-9266-3BE519DB7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12DCBE8C" w14:textId="77777777" w:rsidR="007D51D4" w:rsidRPr="0065723F" w:rsidRDefault="007D51D4" w:rsidP="0065723F">
                          <w:pPr>
                            <w:spacing w:after="0"/>
                            <w:jc w:val="center"/>
                            <w:rPr>
                              <w:rFonts w:ascii="Calibri" w:hAnsi="Calibri"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84DBA80" id="_x0000_s1028" type="#_x0000_t202" style="position:absolute;margin-left:0;margin-top:805.35pt;width:595.3pt;height:21.5pt;z-index:2516664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" o:allowincell="f" filled="f" stroked="f" strokeweight=".5pt">
              <v:textbox inset=",0,,0">
                <w:txbxContent>
                  <w:p w14:paraId="12DCBE8C" w14:textId="77777777" w:rsidR="007D51D4" w:rsidRPr="0065723F" w:rsidRDefault="007D51D4" w:rsidP="0065723F">
                    <w:pPr>
                      <w:spacing w:after="0"/>
                      <w:jc w:val="center"/>
                      <w:rPr>
                        <w:rFonts w:ascii="Calibri" w:hAnsi="Calibri" w:cs="Calibri"/>
                        <w:color w:val="000000"/>
                        <w:sz w:val="20"/>
                      </w:rPr>
                    </w:pPr>
                  </w:p>
                </w:txbxContent>
              </v:textbox>
              <w10:wrap anchorx="page" anchory="page"/>
            </v:shape>
          </w:pict>
        </mc:Fallback>
      </mc:AlternateContent>
    </w:r>
    <w:r>
      <w:rPr>
        <w:noProof/>
      </w:rPr>
      <mc:AlternateContent>
        <mc:Choice Requires="wps">
          <w:drawing>
            <wp:anchor distT="0" distB="0" distL="114300" distR="114300" simplePos="0" relativeHeight="251664398" behindDoc="0" locked="0" layoutInCell="0" allowOverlap="1" wp14:anchorId="00017E6D" wp14:editId="545BC7BB">
              <wp:simplePos x="0" y="0"/>
              <wp:positionH relativeFrom="page">
                <wp:posOffset>0</wp:posOffset>
              </wp:positionH>
              <wp:positionV relativeFrom="page">
                <wp:posOffset>10227945</wp:posOffset>
              </wp:positionV>
              <wp:extent cx="7560310" cy="273050"/>
              <wp:effectExtent l="0" t="0" r="0" b="0"/>
              <wp:wrapNone/>
              <wp:docPr id="1767523480" name="Textfeld 1">
                <a:extLst xmlns:a="http://schemas.openxmlformats.org/drawingml/2006/main">
                  <a:ext uri="{FF2B5EF4-FFF2-40B4-BE49-F238E27FC236}">
                    <a16:creationId xmlns:a16="http://schemas.microsoft.com/office/drawing/2014/main" id="{9765F5E2-E7A4-40A4-A74C-1642E268D2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3986B276" w14:textId="77777777" w:rsidR="007D51D4" w:rsidRPr="0065723F" w:rsidRDefault="007D51D4" w:rsidP="0065723F">
                          <w:pPr>
                            <w:spacing w:after="0"/>
                            <w:jc w:val="center"/>
                            <w:rPr>
                              <w:rFonts w:ascii="Calibri" w:hAnsi="Calibri"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0017E6D" id="_x0000_s1029" type="#_x0000_t202" style="position:absolute;margin-left:0;margin-top:805.35pt;width:595.3pt;height:21.5pt;z-index:25166439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" o:allowincell="f" filled="f" stroked="f" strokeweight=".5pt">
              <v:textbox inset=",0,,0">
                <w:txbxContent>
                  <w:p w14:paraId="3986B276" w14:textId="77777777" w:rsidR="007D51D4" w:rsidRPr="0065723F" w:rsidRDefault="007D51D4" w:rsidP="0065723F">
                    <w:pPr>
                      <w:spacing w:after="0"/>
                      <w:jc w:val="center"/>
                      <w:rPr>
                        <w:rFonts w:ascii="Calibri" w:hAnsi="Calibri" w:cs="Calibri"/>
                        <w:color w:val="000000"/>
                        <w:sz w:val="20"/>
                      </w:rPr>
                    </w:pPr>
                  </w:p>
                </w:txbxContent>
              </v:textbox>
              <w10:wrap anchorx="page" anchory="page"/>
            </v:shape>
          </w:pict>
        </mc:Fallback>
      </mc:AlternateContent>
    </w:r>
    <w:r>
      <w:rPr>
        <w:noProof/>
      </w:rPr>
      <mc:AlternateContent>
        <mc:Choice Requires="wps">
          <w:drawing>
            <wp:anchor distT="0" distB="0" distL="114300" distR="114300" simplePos="0" relativeHeight="251662350" behindDoc="0" locked="0" layoutInCell="0" allowOverlap="1" wp14:anchorId="0077279C" wp14:editId="76374404">
              <wp:simplePos x="0" y="0"/>
              <wp:positionH relativeFrom="page">
                <wp:posOffset>0</wp:posOffset>
              </wp:positionH>
              <wp:positionV relativeFrom="page">
                <wp:posOffset>10227945</wp:posOffset>
              </wp:positionV>
              <wp:extent cx="7560310" cy="273050"/>
              <wp:effectExtent l="0" t="0" r="0" b="0"/>
              <wp:wrapNone/>
              <wp:docPr id="1387500992" name="Textfeld 1">
                <a:extLst xmlns:a="http://schemas.openxmlformats.org/drawingml/2006/main">
                  <a:ext uri="{FF2B5EF4-FFF2-40B4-BE49-F238E27FC236}">
                    <a16:creationId xmlns:a16="http://schemas.microsoft.com/office/drawing/2014/main" id="{7C42C0DD-ECF5-4AF6-B633-13082E8B8F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7F793C25" w14:textId="77777777" w:rsidR="007D51D4" w:rsidRPr="0065723F" w:rsidRDefault="007D51D4" w:rsidP="0065723F">
                          <w:pPr>
                            <w:spacing w:after="0"/>
                            <w:jc w:val="center"/>
                            <w:rPr>
                              <w:rFonts w:ascii="Calibri" w:hAnsi="Calibri"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077279C" id="_x0000_s1030" type="#_x0000_t202" style="position:absolute;margin-left:0;margin-top:805.35pt;width:595.3pt;height:21.5pt;z-index:25166235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" o:allowincell="f" filled="f" stroked="f" strokeweight=".5pt">
              <v:textbox inset=",0,,0">
                <w:txbxContent>
                  <w:p w14:paraId="7F793C25" w14:textId="77777777" w:rsidR="007D51D4" w:rsidRPr="0065723F" w:rsidRDefault="007D51D4" w:rsidP="0065723F">
                    <w:pPr>
                      <w:spacing w:after="0"/>
                      <w:jc w:val="center"/>
                      <w:rPr>
                        <w:rFonts w:ascii="Calibri" w:hAnsi="Calibri" w:cs="Calibri"/>
                        <w:color w:val="000000"/>
                        <w:sz w:val="20"/>
                      </w:rPr>
                    </w:pPr>
                  </w:p>
                </w:txbxContent>
              </v:textbox>
              <w10:wrap anchorx="page" anchory="page"/>
            </v:shape>
          </w:pict>
        </mc:Fallback>
      </mc:AlternateContent>
    </w:r>
    <w:r>
      <w:rPr>
        <w:noProof/>
      </w:rPr>
      <mc:AlternateContent>
        <mc:Choice Requires="wps">
          <w:drawing>
            <wp:anchor distT="0" distB="0" distL="114300" distR="114300" simplePos="0" relativeHeight="251660302" behindDoc="0" locked="0" layoutInCell="0" allowOverlap="1" wp14:anchorId="4AF93341" wp14:editId="0E915632">
              <wp:simplePos x="0" y="0"/>
              <wp:positionH relativeFrom="page">
                <wp:posOffset>0</wp:posOffset>
              </wp:positionH>
              <wp:positionV relativeFrom="page">
                <wp:posOffset>10227945</wp:posOffset>
              </wp:positionV>
              <wp:extent cx="7560310" cy="273050"/>
              <wp:effectExtent l="0" t="0" r="0" b="0"/>
              <wp:wrapNone/>
              <wp:docPr id="1350684203" name="Textfeld 1">
                <a:extLst xmlns:a="http://schemas.openxmlformats.org/drawingml/2006/main">
                  <a:ext uri="{FF2B5EF4-FFF2-40B4-BE49-F238E27FC236}">
                    <a16:creationId xmlns:a16="http://schemas.microsoft.com/office/drawing/2014/main" id="{0A2EE630-B83A-407A-B018-2E425F3F7B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69054B21" w14:textId="77777777" w:rsidR="007D51D4" w:rsidRPr="0065723F" w:rsidRDefault="007D51D4" w:rsidP="0065723F">
                          <w:pPr>
                            <w:spacing w:after="0"/>
                            <w:jc w:val="center"/>
                            <w:rPr>
                              <w:rFonts w:ascii="Calibri" w:hAnsi="Calibri"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AF93341" id="_x0000_s1031" type="#_x0000_t202" style="position:absolute;margin-left:0;margin-top:805.35pt;width:595.3pt;height:21.5pt;z-index:25166030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" o:allowincell="f" filled="f" stroked="f" strokeweight=".5pt">
              <v:textbox inset=",0,,0">
                <w:txbxContent>
                  <w:p w14:paraId="69054B21" w14:textId="77777777" w:rsidR="007D51D4" w:rsidRPr="0065723F" w:rsidRDefault="007D51D4" w:rsidP="0065723F">
                    <w:pPr>
                      <w:spacing w:after="0"/>
                      <w:jc w:val="center"/>
                      <w:rPr>
                        <w:rFonts w:ascii="Calibri" w:hAnsi="Calibri" w:cs="Calibri"/>
                        <w:color w:val="000000"/>
                        <w:sz w:val="20"/>
                      </w:rPr>
                    </w:pPr>
                  </w:p>
                </w:txbxContent>
              </v:textbox>
              <w10:wrap anchorx="page" anchory="page"/>
            </v:shape>
          </w:pict>
        </mc:Fallback>
      </mc:AlternateContent>
    </w:r>
    <w:r>
      <w:tab/>
    </w:r>
  </w:p>
  <w:p w14:paraId="0149B08F" w14:textId="77777777" w:rsidR="007D51D4" w:rsidRDefault="007D51D4">
    <w:pPr>
      <w:pStyle w:val="Kopf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61A31" w14:textId="77777777" w:rsidR="00683FEB" w:rsidRDefault="00683FEB" w:rsidP="00E77D65">
      <w:pPr>
        <w:spacing w:after="0" w:line="240" w:lineRule="auto"/>
      </w:pPr>
      <w:r>
        <w:separator/>
      </w:r>
    </w:p>
  </w:footnote>
  <w:footnote w:type="continuationSeparator" w:id="0">
    <w:p w14:paraId="013F879E" w14:textId="77777777" w:rsidR="00683FEB" w:rsidRDefault="00683FEB" w:rsidP="00E77D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AC4CA" w14:textId="77777777" w:rsidR="007D51D4" w:rsidRDefault="007D51D4" w:rsidP="006B6AB1">
    <w:pPr>
      <w:pStyle w:val="Fuzeile"/>
      <w:ind w:left="-993"/>
    </w:pPr>
    <w:r>
      <w:rPr>
        <w:noProof/>
      </w:rPr>
      <w:drawing>
        <wp:anchor distT="0" distB="0" distL="114300" distR="114300" simplePos="0" relativeHeight="251668494" behindDoc="1" locked="0" layoutInCell="1" allowOverlap="1" wp14:anchorId="2A0821C5" wp14:editId="1AF08A06">
          <wp:simplePos x="0" y="0"/>
          <wp:positionH relativeFrom="column">
            <wp:posOffset>2632917</wp:posOffset>
          </wp:positionH>
          <wp:positionV relativeFrom="paragraph">
            <wp:posOffset>-96667</wp:posOffset>
          </wp:positionV>
          <wp:extent cx="1931035" cy="548640"/>
          <wp:effectExtent l="0" t="0" r="0" b="3810"/>
          <wp:wrapTight wrapText="bothSides">
            <wp:wrapPolygon edited="0">
              <wp:start x="17473" y="0"/>
              <wp:lineTo x="0" y="6750"/>
              <wp:lineTo x="0" y="15000"/>
              <wp:lineTo x="17473" y="21000"/>
              <wp:lineTo x="19178" y="21000"/>
              <wp:lineTo x="21309" y="18000"/>
              <wp:lineTo x="21309" y="3750"/>
              <wp:lineTo x="19391" y="0"/>
              <wp:lineTo x="17473" y="0"/>
            </wp:wrapPolygon>
          </wp:wrapTight>
          <wp:docPr id="1234086291" name="Grafik 3">
            <a:extLst xmlns:a="http://schemas.openxmlformats.org/drawingml/2006/main">
              <a:ext uri="{FF2B5EF4-FFF2-40B4-BE49-F238E27FC236}">
                <a16:creationId xmlns:a16="http://schemas.microsoft.com/office/drawing/2014/main" id="{3CDF22C5-FAB7-4BF8-A598-06C8A6C33F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1035" cy="5486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4638" behindDoc="0" locked="0" layoutInCell="1" allowOverlap="1" wp14:anchorId="3BC545C0" wp14:editId="1A11AD72">
          <wp:simplePos x="0" y="0"/>
          <wp:positionH relativeFrom="column">
            <wp:posOffset>4563745</wp:posOffset>
          </wp:positionH>
          <wp:positionV relativeFrom="paragraph">
            <wp:posOffset>-447040</wp:posOffset>
          </wp:positionV>
          <wp:extent cx="2095500" cy="1257300"/>
          <wp:effectExtent l="0" t="0" r="0" b="0"/>
          <wp:wrapSquare wrapText="bothSides"/>
          <wp:docPr id="3" name="Picture 1" descr="A picture containing vector graphics&#10;&#10;Description automatically generated">
            <a:extLst xmlns:a="http://schemas.openxmlformats.org/drawingml/2006/main">
              <a:ext uri="{FF2B5EF4-FFF2-40B4-BE49-F238E27FC236}">
                <a16:creationId xmlns:a16="http://schemas.microsoft.com/office/drawing/2014/main" id="{8AF8E712-71A6-4592-A46F-E9735C7C36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vector graphic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955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3614" behindDoc="0" locked="0" layoutInCell="1" allowOverlap="1" wp14:anchorId="3337A7F6" wp14:editId="79334F05">
          <wp:simplePos x="0" y="0"/>
          <wp:positionH relativeFrom="page">
            <wp:posOffset>38100</wp:posOffset>
          </wp:positionH>
          <wp:positionV relativeFrom="paragraph">
            <wp:posOffset>-457200</wp:posOffset>
          </wp:positionV>
          <wp:extent cx="2171700" cy="1266825"/>
          <wp:effectExtent l="0" t="0" r="0" b="0"/>
          <wp:wrapNone/>
          <wp:docPr id="2" name="Grafik 5">
            <a:extLst xmlns:a="http://schemas.openxmlformats.org/drawingml/2006/main">
              <a:ext uri="{FF2B5EF4-FFF2-40B4-BE49-F238E27FC236}">
                <a16:creationId xmlns:a16="http://schemas.microsoft.com/office/drawing/2014/main" id="{8CCD020A-7E0A-4E66-B28B-88DD1940C5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7170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1566" behindDoc="0" locked="0" layoutInCell="1" allowOverlap="1" wp14:anchorId="406B7E09" wp14:editId="76CEE5A0">
          <wp:simplePos x="0" y="0"/>
          <wp:positionH relativeFrom="column">
            <wp:posOffset>4563745</wp:posOffset>
          </wp:positionH>
          <wp:positionV relativeFrom="paragraph">
            <wp:posOffset>-447040</wp:posOffset>
          </wp:positionV>
          <wp:extent cx="2095500" cy="1257300"/>
          <wp:effectExtent l="0" t="0" r="0" b="0"/>
          <wp:wrapSquare wrapText="bothSides"/>
          <wp:docPr id="1058242135" name="Picture 1" descr="A picture containing vector graphics&#10;&#10;Description automatically generated">
            <a:extLst xmlns:a="http://schemas.openxmlformats.org/drawingml/2006/main">
              <a:ext uri="{FF2B5EF4-FFF2-40B4-BE49-F238E27FC236}">
                <a16:creationId xmlns:a16="http://schemas.microsoft.com/office/drawing/2014/main" id="{0014A125-1787-4EE3-9ABB-C2614717F3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vector graphic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955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42" behindDoc="0" locked="0" layoutInCell="1" allowOverlap="1" wp14:anchorId="7A4C1A77" wp14:editId="550AC73A">
          <wp:simplePos x="0" y="0"/>
          <wp:positionH relativeFrom="page">
            <wp:posOffset>38100</wp:posOffset>
          </wp:positionH>
          <wp:positionV relativeFrom="paragraph">
            <wp:posOffset>-457200</wp:posOffset>
          </wp:positionV>
          <wp:extent cx="2171700" cy="1266825"/>
          <wp:effectExtent l="0" t="0" r="0" b="0"/>
          <wp:wrapNone/>
          <wp:docPr id="1937687108" name="Grafik 5">
            <a:extLst xmlns:a="http://schemas.openxmlformats.org/drawingml/2006/main">
              <a:ext uri="{FF2B5EF4-FFF2-40B4-BE49-F238E27FC236}">
                <a16:creationId xmlns:a16="http://schemas.microsoft.com/office/drawing/2014/main" id="{D00E1E58-9160-426E-AA5A-75112C1FD4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7170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70" behindDoc="0" locked="0" layoutInCell="1" allowOverlap="1" wp14:anchorId="36B3682A" wp14:editId="56DB8D88">
          <wp:simplePos x="0" y="0"/>
          <wp:positionH relativeFrom="page">
            <wp:posOffset>38100</wp:posOffset>
          </wp:positionH>
          <wp:positionV relativeFrom="paragraph">
            <wp:posOffset>-457200</wp:posOffset>
          </wp:positionV>
          <wp:extent cx="2171700" cy="1266825"/>
          <wp:effectExtent l="0" t="0" r="0" b="0"/>
          <wp:wrapNone/>
          <wp:docPr id="1170193054" name="Grafik 5">
            <a:extLst xmlns:a="http://schemas.openxmlformats.org/drawingml/2006/main">
              <a:ext uri="{FF2B5EF4-FFF2-40B4-BE49-F238E27FC236}">
                <a16:creationId xmlns:a16="http://schemas.microsoft.com/office/drawing/2014/main" id="{6EE54083-5DEB-41CD-BF9A-37C09F2422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7170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22" behindDoc="0" locked="0" layoutInCell="1" allowOverlap="1" wp14:anchorId="4416BBB5" wp14:editId="6242BC99">
          <wp:simplePos x="0" y="0"/>
          <wp:positionH relativeFrom="page">
            <wp:posOffset>38100</wp:posOffset>
          </wp:positionH>
          <wp:positionV relativeFrom="paragraph">
            <wp:posOffset>-457200</wp:posOffset>
          </wp:positionV>
          <wp:extent cx="2171700" cy="1266825"/>
          <wp:effectExtent l="0" t="0" r="0" b="0"/>
          <wp:wrapNone/>
          <wp:docPr id="20725232" name="Grafik 5">
            <a:extLst xmlns:a="http://schemas.openxmlformats.org/drawingml/2006/main">
              <a:ext uri="{FF2B5EF4-FFF2-40B4-BE49-F238E27FC236}">
                <a16:creationId xmlns:a16="http://schemas.microsoft.com/office/drawing/2014/main" id="{9136433E-76FD-4466-9E6D-08825EFB7F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7170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74" behindDoc="0" locked="0" layoutInCell="1" allowOverlap="1" wp14:anchorId="73E1270F" wp14:editId="79F6D871">
          <wp:simplePos x="0" y="0"/>
          <wp:positionH relativeFrom="page">
            <wp:posOffset>38100</wp:posOffset>
          </wp:positionH>
          <wp:positionV relativeFrom="paragraph">
            <wp:posOffset>-457200</wp:posOffset>
          </wp:positionV>
          <wp:extent cx="2171700" cy="1266825"/>
          <wp:effectExtent l="0" t="0" r="0" b="0"/>
          <wp:wrapNone/>
          <wp:docPr id="1299461368" name="Grafik 5">
            <a:extLst xmlns:a="http://schemas.openxmlformats.org/drawingml/2006/main">
              <a:ext uri="{FF2B5EF4-FFF2-40B4-BE49-F238E27FC236}">
                <a16:creationId xmlns:a16="http://schemas.microsoft.com/office/drawing/2014/main" id="{157565E0-0B93-45E6-80D9-FBAC2124EE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7170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26" behindDoc="0" locked="0" layoutInCell="1" allowOverlap="1" wp14:anchorId="1DB52FD8" wp14:editId="3B7EA666">
          <wp:simplePos x="0" y="0"/>
          <wp:positionH relativeFrom="page">
            <wp:posOffset>38100</wp:posOffset>
          </wp:positionH>
          <wp:positionV relativeFrom="paragraph">
            <wp:posOffset>-457200</wp:posOffset>
          </wp:positionV>
          <wp:extent cx="2171700" cy="1266825"/>
          <wp:effectExtent l="0" t="0" r="0" b="0"/>
          <wp:wrapNone/>
          <wp:docPr id="1671522298" name="Grafik 5">
            <a:extLst xmlns:a="http://schemas.openxmlformats.org/drawingml/2006/main">
              <a:ext uri="{FF2B5EF4-FFF2-40B4-BE49-F238E27FC236}">
                <a16:creationId xmlns:a16="http://schemas.microsoft.com/office/drawing/2014/main" id="{07BC80C6-F5DB-46A9-B5DD-950689D560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71700" cy="1266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AC77C9" w14:textId="77777777" w:rsidR="007D51D4" w:rsidRDefault="007D51D4">
    <w:pPr>
      <w:pStyle w:val="Fu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EF8"/>
    <w:multiLevelType w:val="multilevel"/>
    <w:tmpl w:val="7960CD40"/>
    <w:lvl w:ilvl="0">
      <w:start w:val="1"/>
      <w:numFmt w:val="decimal"/>
      <w:pStyle w:val="berschrift1"/>
      <w:lvlText w:val="§ %1"/>
      <w:lvlJc w:val="left"/>
      <w:pPr>
        <w:tabs>
          <w:tab w:val="num" w:pos="720"/>
        </w:tabs>
        <w:ind w:left="720" w:hanging="720"/>
      </w:pPr>
      <w:rPr>
        <w:rFonts w:ascii="Arial" w:hAnsi="Arial" w:hint="default"/>
        <w:b/>
        <w:i w:val="0"/>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 w15:restartNumberingAfterBreak="0">
    <w:nsid w:val="28CB2A55"/>
    <w:multiLevelType w:val="hybridMultilevel"/>
    <w:tmpl w:val="D04CA9E4"/>
    <w:lvl w:ilvl="0" w:tplc="0868BED0">
      <w:start w:val="1"/>
      <w:numFmt w:val="bullet"/>
      <w:pStyle w:val="Bullet"/>
      <w:lvlText w:val=""/>
      <w:lvlJc w:val="left"/>
      <w:pPr>
        <w:tabs>
          <w:tab w:val="num" w:pos="1724"/>
        </w:tabs>
        <w:ind w:left="1704" w:hanging="340"/>
      </w:pPr>
      <w:rPr>
        <w:rFonts w:ascii="Symbol" w:hAnsi="Symbol" w:hint="default"/>
      </w:rPr>
    </w:lvl>
    <w:lvl w:ilvl="1" w:tplc="04070003" w:tentative="1">
      <w:start w:val="1"/>
      <w:numFmt w:val="bullet"/>
      <w:lvlText w:val="o"/>
      <w:lvlJc w:val="left"/>
      <w:pPr>
        <w:tabs>
          <w:tab w:val="num" w:pos="2520"/>
        </w:tabs>
        <w:ind w:left="2520" w:hanging="360"/>
      </w:pPr>
      <w:rPr>
        <w:rFonts w:ascii="Courier New" w:hAnsi="Courier New" w:hint="default"/>
      </w:rPr>
    </w:lvl>
    <w:lvl w:ilvl="2" w:tplc="04070005" w:tentative="1">
      <w:start w:val="1"/>
      <w:numFmt w:val="bullet"/>
      <w:lvlText w:val=""/>
      <w:lvlJc w:val="left"/>
      <w:pPr>
        <w:tabs>
          <w:tab w:val="num" w:pos="3240"/>
        </w:tabs>
        <w:ind w:left="3240" w:hanging="360"/>
      </w:pPr>
      <w:rPr>
        <w:rFonts w:ascii="Wingdings" w:hAnsi="Wingdings" w:hint="default"/>
      </w:rPr>
    </w:lvl>
    <w:lvl w:ilvl="3" w:tplc="04070001" w:tentative="1">
      <w:start w:val="1"/>
      <w:numFmt w:val="bullet"/>
      <w:lvlText w:val=""/>
      <w:lvlJc w:val="left"/>
      <w:pPr>
        <w:tabs>
          <w:tab w:val="num" w:pos="3960"/>
        </w:tabs>
        <w:ind w:left="3960" w:hanging="360"/>
      </w:pPr>
      <w:rPr>
        <w:rFonts w:ascii="Symbol" w:hAnsi="Symbol" w:hint="default"/>
      </w:rPr>
    </w:lvl>
    <w:lvl w:ilvl="4" w:tplc="04070003" w:tentative="1">
      <w:start w:val="1"/>
      <w:numFmt w:val="bullet"/>
      <w:lvlText w:val="o"/>
      <w:lvlJc w:val="left"/>
      <w:pPr>
        <w:tabs>
          <w:tab w:val="num" w:pos="4680"/>
        </w:tabs>
        <w:ind w:left="4680" w:hanging="360"/>
      </w:pPr>
      <w:rPr>
        <w:rFonts w:ascii="Courier New" w:hAnsi="Courier New" w:hint="default"/>
      </w:rPr>
    </w:lvl>
    <w:lvl w:ilvl="5" w:tplc="04070005" w:tentative="1">
      <w:start w:val="1"/>
      <w:numFmt w:val="bullet"/>
      <w:lvlText w:val=""/>
      <w:lvlJc w:val="left"/>
      <w:pPr>
        <w:tabs>
          <w:tab w:val="num" w:pos="5400"/>
        </w:tabs>
        <w:ind w:left="5400" w:hanging="360"/>
      </w:pPr>
      <w:rPr>
        <w:rFonts w:ascii="Wingdings" w:hAnsi="Wingdings" w:hint="default"/>
      </w:rPr>
    </w:lvl>
    <w:lvl w:ilvl="6" w:tplc="04070001" w:tentative="1">
      <w:start w:val="1"/>
      <w:numFmt w:val="bullet"/>
      <w:lvlText w:val=""/>
      <w:lvlJc w:val="left"/>
      <w:pPr>
        <w:tabs>
          <w:tab w:val="num" w:pos="6120"/>
        </w:tabs>
        <w:ind w:left="6120" w:hanging="360"/>
      </w:pPr>
      <w:rPr>
        <w:rFonts w:ascii="Symbol" w:hAnsi="Symbol" w:hint="default"/>
      </w:rPr>
    </w:lvl>
    <w:lvl w:ilvl="7" w:tplc="04070003" w:tentative="1">
      <w:start w:val="1"/>
      <w:numFmt w:val="bullet"/>
      <w:lvlText w:val="o"/>
      <w:lvlJc w:val="left"/>
      <w:pPr>
        <w:tabs>
          <w:tab w:val="num" w:pos="6840"/>
        </w:tabs>
        <w:ind w:left="6840" w:hanging="360"/>
      </w:pPr>
      <w:rPr>
        <w:rFonts w:ascii="Courier New" w:hAnsi="Courier New" w:hint="default"/>
      </w:rPr>
    </w:lvl>
    <w:lvl w:ilvl="8" w:tplc="0407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4C563247"/>
    <w:multiLevelType w:val="hybridMultilevel"/>
    <w:tmpl w:val="FA423A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AF5372B"/>
    <w:multiLevelType w:val="hybridMultilevel"/>
    <w:tmpl w:val="3DF09C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8086258">
    <w:abstractNumId w:val="0"/>
  </w:num>
  <w:num w:numId="2" w16cid:durableId="1220090077">
    <w:abstractNumId w:val="1"/>
  </w:num>
  <w:num w:numId="3" w16cid:durableId="1290042366">
    <w:abstractNumId w:val="0"/>
  </w:num>
  <w:num w:numId="4" w16cid:durableId="1579829204">
    <w:abstractNumId w:val="2"/>
  </w:num>
  <w:num w:numId="5" w16cid:durableId="1816221865">
    <w:abstractNumId w:val="0"/>
  </w:num>
  <w:num w:numId="6" w16cid:durableId="1888296390">
    <w:abstractNumId w:val="0"/>
  </w:num>
  <w:num w:numId="7" w16cid:durableId="193269359">
    <w:abstractNumId w:val="0"/>
  </w:num>
  <w:num w:numId="8" w16cid:durableId="1954241065">
    <w:abstractNumId w:val="0"/>
  </w:num>
  <w:num w:numId="9" w16cid:durableId="256257298">
    <w:abstractNumId w:val="0"/>
  </w:num>
  <w:num w:numId="10" w16cid:durableId="257755462">
    <w:abstractNumId w:val="0"/>
  </w:num>
  <w:num w:numId="11" w16cid:durableId="639269327">
    <w:abstractNumId w:val="0"/>
  </w:num>
  <w:num w:numId="12" w16cid:durableId="674068131">
    <w:abstractNumId w:val="0"/>
  </w:num>
  <w:num w:numId="13" w16cid:durableId="6850127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F44"/>
    <w:rsid w:val="000036FD"/>
    <w:rsid w:val="000053B9"/>
    <w:rsid w:val="000077BA"/>
    <w:rsid w:val="00007BE9"/>
    <w:rsid w:val="0001352C"/>
    <w:rsid w:val="000163C1"/>
    <w:rsid w:val="00017237"/>
    <w:rsid w:val="00025131"/>
    <w:rsid w:val="00025400"/>
    <w:rsid w:val="00031C8E"/>
    <w:rsid w:val="000360C5"/>
    <w:rsid w:val="0005185E"/>
    <w:rsid w:val="00053E37"/>
    <w:rsid w:val="000564C3"/>
    <w:rsid w:val="0006157F"/>
    <w:rsid w:val="000671C2"/>
    <w:rsid w:val="00073548"/>
    <w:rsid w:val="00074DB1"/>
    <w:rsid w:val="00074FFC"/>
    <w:rsid w:val="000806C4"/>
    <w:rsid w:val="0008415F"/>
    <w:rsid w:val="00084228"/>
    <w:rsid w:val="00094218"/>
    <w:rsid w:val="000A3866"/>
    <w:rsid w:val="000A5D41"/>
    <w:rsid w:val="000B06C1"/>
    <w:rsid w:val="000B37D7"/>
    <w:rsid w:val="000B58DA"/>
    <w:rsid w:val="000C217A"/>
    <w:rsid w:val="000C4764"/>
    <w:rsid w:val="000D1086"/>
    <w:rsid w:val="000D353A"/>
    <w:rsid w:val="000E2E96"/>
    <w:rsid w:val="000E6F6F"/>
    <w:rsid w:val="000F1051"/>
    <w:rsid w:val="000F3FC2"/>
    <w:rsid w:val="00101F99"/>
    <w:rsid w:val="00110135"/>
    <w:rsid w:val="001103D5"/>
    <w:rsid w:val="00110C74"/>
    <w:rsid w:val="00111DFF"/>
    <w:rsid w:val="0011249C"/>
    <w:rsid w:val="0011254B"/>
    <w:rsid w:val="001126CB"/>
    <w:rsid w:val="00115216"/>
    <w:rsid w:val="00117019"/>
    <w:rsid w:val="00121DF4"/>
    <w:rsid w:val="00124FF2"/>
    <w:rsid w:val="00125C71"/>
    <w:rsid w:val="00132497"/>
    <w:rsid w:val="0014263D"/>
    <w:rsid w:val="001444A4"/>
    <w:rsid w:val="001470FB"/>
    <w:rsid w:val="001526C3"/>
    <w:rsid w:val="0015438E"/>
    <w:rsid w:val="001554E8"/>
    <w:rsid w:val="001603DD"/>
    <w:rsid w:val="00161864"/>
    <w:rsid w:val="00170540"/>
    <w:rsid w:val="001722B4"/>
    <w:rsid w:val="00175343"/>
    <w:rsid w:val="001760E5"/>
    <w:rsid w:val="001776B0"/>
    <w:rsid w:val="001812A0"/>
    <w:rsid w:val="001820A1"/>
    <w:rsid w:val="001828DA"/>
    <w:rsid w:val="00182AEF"/>
    <w:rsid w:val="00182F11"/>
    <w:rsid w:val="00184AA3"/>
    <w:rsid w:val="001854CC"/>
    <w:rsid w:val="00186A0A"/>
    <w:rsid w:val="00187202"/>
    <w:rsid w:val="00191423"/>
    <w:rsid w:val="001952DC"/>
    <w:rsid w:val="001979C1"/>
    <w:rsid w:val="00197BE1"/>
    <w:rsid w:val="001A45E5"/>
    <w:rsid w:val="001A48E8"/>
    <w:rsid w:val="001A4E3E"/>
    <w:rsid w:val="001B6710"/>
    <w:rsid w:val="001C513A"/>
    <w:rsid w:val="001C55E8"/>
    <w:rsid w:val="001D18B7"/>
    <w:rsid w:val="001D2771"/>
    <w:rsid w:val="001E0600"/>
    <w:rsid w:val="001E188C"/>
    <w:rsid w:val="001E2206"/>
    <w:rsid w:val="001E2611"/>
    <w:rsid w:val="001E47EF"/>
    <w:rsid w:val="001E486F"/>
    <w:rsid w:val="001F02E0"/>
    <w:rsid w:val="001F5C58"/>
    <w:rsid w:val="001F7A5F"/>
    <w:rsid w:val="0021421A"/>
    <w:rsid w:val="002233F3"/>
    <w:rsid w:val="00223B35"/>
    <w:rsid w:val="0022443D"/>
    <w:rsid w:val="002257E2"/>
    <w:rsid w:val="00226FA0"/>
    <w:rsid w:val="00240D01"/>
    <w:rsid w:val="002413F2"/>
    <w:rsid w:val="00241CF4"/>
    <w:rsid w:val="002424A6"/>
    <w:rsid w:val="00251BB3"/>
    <w:rsid w:val="00253522"/>
    <w:rsid w:val="0025451F"/>
    <w:rsid w:val="00255B60"/>
    <w:rsid w:val="0026241B"/>
    <w:rsid w:val="002631EA"/>
    <w:rsid w:val="00263685"/>
    <w:rsid w:val="00264431"/>
    <w:rsid w:val="00265A89"/>
    <w:rsid w:val="002816C3"/>
    <w:rsid w:val="00281EF7"/>
    <w:rsid w:val="0029114C"/>
    <w:rsid w:val="002911C2"/>
    <w:rsid w:val="00291619"/>
    <w:rsid w:val="00292CC2"/>
    <w:rsid w:val="0029306F"/>
    <w:rsid w:val="002970FB"/>
    <w:rsid w:val="002A050E"/>
    <w:rsid w:val="002A0A69"/>
    <w:rsid w:val="002A0CED"/>
    <w:rsid w:val="002A126B"/>
    <w:rsid w:val="002A500E"/>
    <w:rsid w:val="002A5089"/>
    <w:rsid w:val="002A582B"/>
    <w:rsid w:val="002B44B2"/>
    <w:rsid w:val="002C44FE"/>
    <w:rsid w:val="002C56DB"/>
    <w:rsid w:val="002D4403"/>
    <w:rsid w:val="002D63D7"/>
    <w:rsid w:val="002D7BFE"/>
    <w:rsid w:val="002E0AC1"/>
    <w:rsid w:val="002E3388"/>
    <w:rsid w:val="002E6F09"/>
    <w:rsid w:val="002E7153"/>
    <w:rsid w:val="002F0AE3"/>
    <w:rsid w:val="002F48C2"/>
    <w:rsid w:val="002F494A"/>
    <w:rsid w:val="002F51BD"/>
    <w:rsid w:val="002F6FA6"/>
    <w:rsid w:val="002F7263"/>
    <w:rsid w:val="00305692"/>
    <w:rsid w:val="00306503"/>
    <w:rsid w:val="003165E1"/>
    <w:rsid w:val="00326DF8"/>
    <w:rsid w:val="00331729"/>
    <w:rsid w:val="0033284B"/>
    <w:rsid w:val="00342034"/>
    <w:rsid w:val="00342D60"/>
    <w:rsid w:val="00343053"/>
    <w:rsid w:val="00344AEF"/>
    <w:rsid w:val="00350CFB"/>
    <w:rsid w:val="00352A7B"/>
    <w:rsid w:val="003630E9"/>
    <w:rsid w:val="00364206"/>
    <w:rsid w:val="003677B9"/>
    <w:rsid w:val="00371C11"/>
    <w:rsid w:val="0037239D"/>
    <w:rsid w:val="00383027"/>
    <w:rsid w:val="003908E1"/>
    <w:rsid w:val="0039271E"/>
    <w:rsid w:val="00394C78"/>
    <w:rsid w:val="00396FD6"/>
    <w:rsid w:val="00397DF6"/>
    <w:rsid w:val="003A0F3E"/>
    <w:rsid w:val="003A26B8"/>
    <w:rsid w:val="003A3319"/>
    <w:rsid w:val="003A5DEA"/>
    <w:rsid w:val="003A5F40"/>
    <w:rsid w:val="003B1FCF"/>
    <w:rsid w:val="003B3758"/>
    <w:rsid w:val="003B58A7"/>
    <w:rsid w:val="003C034D"/>
    <w:rsid w:val="003C0C43"/>
    <w:rsid w:val="003C35AD"/>
    <w:rsid w:val="003C37BF"/>
    <w:rsid w:val="003C3CC5"/>
    <w:rsid w:val="003C69BE"/>
    <w:rsid w:val="003C785B"/>
    <w:rsid w:val="003D0575"/>
    <w:rsid w:val="003D4948"/>
    <w:rsid w:val="003D52A3"/>
    <w:rsid w:val="003D6B6E"/>
    <w:rsid w:val="003D72C3"/>
    <w:rsid w:val="003E077A"/>
    <w:rsid w:val="003E0C5B"/>
    <w:rsid w:val="003E0F44"/>
    <w:rsid w:val="003E7B61"/>
    <w:rsid w:val="00401C1A"/>
    <w:rsid w:val="00402E31"/>
    <w:rsid w:val="00403FC7"/>
    <w:rsid w:val="00404A5C"/>
    <w:rsid w:val="00404C04"/>
    <w:rsid w:val="00412458"/>
    <w:rsid w:val="00422905"/>
    <w:rsid w:val="0042491A"/>
    <w:rsid w:val="00425EC9"/>
    <w:rsid w:val="0042666C"/>
    <w:rsid w:val="0042667F"/>
    <w:rsid w:val="004308A3"/>
    <w:rsid w:val="004316EE"/>
    <w:rsid w:val="00431753"/>
    <w:rsid w:val="004317E8"/>
    <w:rsid w:val="00434748"/>
    <w:rsid w:val="004359F7"/>
    <w:rsid w:val="00436661"/>
    <w:rsid w:val="00436B4C"/>
    <w:rsid w:val="00445C2B"/>
    <w:rsid w:val="004559F5"/>
    <w:rsid w:val="0046329A"/>
    <w:rsid w:val="00464832"/>
    <w:rsid w:val="0048661C"/>
    <w:rsid w:val="00486820"/>
    <w:rsid w:val="004A1609"/>
    <w:rsid w:val="004A1B0F"/>
    <w:rsid w:val="004A1D96"/>
    <w:rsid w:val="004A42BF"/>
    <w:rsid w:val="004B2AF2"/>
    <w:rsid w:val="004B7DFE"/>
    <w:rsid w:val="004C521B"/>
    <w:rsid w:val="004C5C71"/>
    <w:rsid w:val="004D304C"/>
    <w:rsid w:val="004D50E0"/>
    <w:rsid w:val="004D61CA"/>
    <w:rsid w:val="004E1C87"/>
    <w:rsid w:val="004E7639"/>
    <w:rsid w:val="004F0456"/>
    <w:rsid w:val="004F65E2"/>
    <w:rsid w:val="00500206"/>
    <w:rsid w:val="005030D6"/>
    <w:rsid w:val="005057A1"/>
    <w:rsid w:val="005148B6"/>
    <w:rsid w:val="00521878"/>
    <w:rsid w:val="005233A1"/>
    <w:rsid w:val="00523746"/>
    <w:rsid w:val="00524821"/>
    <w:rsid w:val="00524F22"/>
    <w:rsid w:val="00530B64"/>
    <w:rsid w:val="0053314A"/>
    <w:rsid w:val="005339B2"/>
    <w:rsid w:val="00534AD8"/>
    <w:rsid w:val="00536D42"/>
    <w:rsid w:val="00537AAA"/>
    <w:rsid w:val="0054026E"/>
    <w:rsid w:val="00545C26"/>
    <w:rsid w:val="0054712D"/>
    <w:rsid w:val="00552370"/>
    <w:rsid w:val="00552395"/>
    <w:rsid w:val="005541EF"/>
    <w:rsid w:val="00554E6F"/>
    <w:rsid w:val="00557085"/>
    <w:rsid w:val="00560022"/>
    <w:rsid w:val="00560771"/>
    <w:rsid w:val="00563150"/>
    <w:rsid w:val="00567F3A"/>
    <w:rsid w:val="0057029C"/>
    <w:rsid w:val="00571D5E"/>
    <w:rsid w:val="0057274D"/>
    <w:rsid w:val="0057518D"/>
    <w:rsid w:val="00575523"/>
    <w:rsid w:val="005759C3"/>
    <w:rsid w:val="00577E59"/>
    <w:rsid w:val="00587718"/>
    <w:rsid w:val="00591DB5"/>
    <w:rsid w:val="00594870"/>
    <w:rsid w:val="005953FB"/>
    <w:rsid w:val="005A2A77"/>
    <w:rsid w:val="005A504F"/>
    <w:rsid w:val="005B08EE"/>
    <w:rsid w:val="005B16E0"/>
    <w:rsid w:val="005C04B5"/>
    <w:rsid w:val="005C13FF"/>
    <w:rsid w:val="005C1EEA"/>
    <w:rsid w:val="005D1283"/>
    <w:rsid w:val="005D73C5"/>
    <w:rsid w:val="005E1404"/>
    <w:rsid w:val="005E15A6"/>
    <w:rsid w:val="005E467F"/>
    <w:rsid w:val="005E4C83"/>
    <w:rsid w:val="005E5BB4"/>
    <w:rsid w:val="005E74B8"/>
    <w:rsid w:val="005F0C21"/>
    <w:rsid w:val="00600EEA"/>
    <w:rsid w:val="00601608"/>
    <w:rsid w:val="00603A96"/>
    <w:rsid w:val="00603F08"/>
    <w:rsid w:val="00607124"/>
    <w:rsid w:val="0060715C"/>
    <w:rsid w:val="00610A16"/>
    <w:rsid w:val="00612BB7"/>
    <w:rsid w:val="00612DE0"/>
    <w:rsid w:val="00613D05"/>
    <w:rsid w:val="00614803"/>
    <w:rsid w:val="006329F5"/>
    <w:rsid w:val="00634766"/>
    <w:rsid w:val="0064633C"/>
    <w:rsid w:val="006519F1"/>
    <w:rsid w:val="00652B7C"/>
    <w:rsid w:val="00655D3F"/>
    <w:rsid w:val="0065723F"/>
    <w:rsid w:val="00663010"/>
    <w:rsid w:val="00663B62"/>
    <w:rsid w:val="006719DE"/>
    <w:rsid w:val="00674DB8"/>
    <w:rsid w:val="00677BBF"/>
    <w:rsid w:val="006803F8"/>
    <w:rsid w:val="006824A4"/>
    <w:rsid w:val="00683208"/>
    <w:rsid w:val="006836D7"/>
    <w:rsid w:val="00683FEB"/>
    <w:rsid w:val="00684A85"/>
    <w:rsid w:val="00685448"/>
    <w:rsid w:val="00685605"/>
    <w:rsid w:val="00693BAB"/>
    <w:rsid w:val="00694F41"/>
    <w:rsid w:val="006B0753"/>
    <w:rsid w:val="006B2E67"/>
    <w:rsid w:val="006B2FEB"/>
    <w:rsid w:val="006B6AB1"/>
    <w:rsid w:val="006B757D"/>
    <w:rsid w:val="006C40B2"/>
    <w:rsid w:val="006C4C75"/>
    <w:rsid w:val="006D4F99"/>
    <w:rsid w:val="006E28CA"/>
    <w:rsid w:val="006E6B98"/>
    <w:rsid w:val="006E7605"/>
    <w:rsid w:val="006E7674"/>
    <w:rsid w:val="006F215B"/>
    <w:rsid w:val="006F7083"/>
    <w:rsid w:val="006F7FD0"/>
    <w:rsid w:val="007003B4"/>
    <w:rsid w:val="00701B0C"/>
    <w:rsid w:val="007043D4"/>
    <w:rsid w:val="007045F7"/>
    <w:rsid w:val="00706708"/>
    <w:rsid w:val="0071003D"/>
    <w:rsid w:val="00711DE5"/>
    <w:rsid w:val="00715187"/>
    <w:rsid w:val="00721878"/>
    <w:rsid w:val="00721AFA"/>
    <w:rsid w:val="00721D75"/>
    <w:rsid w:val="0072471C"/>
    <w:rsid w:val="00727734"/>
    <w:rsid w:val="00727F6F"/>
    <w:rsid w:val="007335C0"/>
    <w:rsid w:val="0073713E"/>
    <w:rsid w:val="007440AD"/>
    <w:rsid w:val="00747811"/>
    <w:rsid w:val="00747E82"/>
    <w:rsid w:val="00753722"/>
    <w:rsid w:val="00757505"/>
    <w:rsid w:val="007659F0"/>
    <w:rsid w:val="00765BD8"/>
    <w:rsid w:val="007712FD"/>
    <w:rsid w:val="00782E5B"/>
    <w:rsid w:val="00791B71"/>
    <w:rsid w:val="007A41A1"/>
    <w:rsid w:val="007A62B0"/>
    <w:rsid w:val="007B7543"/>
    <w:rsid w:val="007C4B26"/>
    <w:rsid w:val="007C5E24"/>
    <w:rsid w:val="007C69A7"/>
    <w:rsid w:val="007C7E07"/>
    <w:rsid w:val="007D002C"/>
    <w:rsid w:val="007D0F48"/>
    <w:rsid w:val="007D51D4"/>
    <w:rsid w:val="0080619C"/>
    <w:rsid w:val="0080679C"/>
    <w:rsid w:val="00817D1F"/>
    <w:rsid w:val="0082550E"/>
    <w:rsid w:val="008257AA"/>
    <w:rsid w:val="0083024F"/>
    <w:rsid w:val="00830B0B"/>
    <w:rsid w:val="008312DA"/>
    <w:rsid w:val="00832E7B"/>
    <w:rsid w:val="00833BAA"/>
    <w:rsid w:val="00855840"/>
    <w:rsid w:val="00857D0B"/>
    <w:rsid w:val="00866867"/>
    <w:rsid w:val="0086765E"/>
    <w:rsid w:val="0087299D"/>
    <w:rsid w:val="00873B79"/>
    <w:rsid w:val="008817EC"/>
    <w:rsid w:val="00883FF6"/>
    <w:rsid w:val="0088612D"/>
    <w:rsid w:val="0088615D"/>
    <w:rsid w:val="00887C4F"/>
    <w:rsid w:val="008942F5"/>
    <w:rsid w:val="0089544D"/>
    <w:rsid w:val="008A1490"/>
    <w:rsid w:val="008A610D"/>
    <w:rsid w:val="008A6C79"/>
    <w:rsid w:val="008B1B16"/>
    <w:rsid w:val="008B60EF"/>
    <w:rsid w:val="008B6BEA"/>
    <w:rsid w:val="008C333C"/>
    <w:rsid w:val="008C50C4"/>
    <w:rsid w:val="008C5C10"/>
    <w:rsid w:val="008D41B8"/>
    <w:rsid w:val="008D6E23"/>
    <w:rsid w:val="008D7A19"/>
    <w:rsid w:val="008E0935"/>
    <w:rsid w:val="008E1035"/>
    <w:rsid w:val="008E27F9"/>
    <w:rsid w:val="008E4923"/>
    <w:rsid w:val="008F220C"/>
    <w:rsid w:val="008F7205"/>
    <w:rsid w:val="00900072"/>
    <w:rsid w:val="00910E0B"/>
    <w:rsid w:val="00911F21"/>
    <w:rsid w:val="009151A4"/>
    <w:rsid w:val="00917853"/>
    <w:rsid w:val="0092204A"/>
    <w:rsid w:val="00922A27"/>
    <w:rsid w:val="009233EB"/>
    <w:rsid w:val="00923422"/>
    <w:rsid w:val="00923907"/>
    <w:rsid w:val="0092542F"/>
    <w:rsid w:val="009268C5"/>
    <w:rsid w:val="00933AD1"/>
    <w:rsid w:val="0093417F"/>
    <w:rsid w:val="00940584"/>
    <w:rsid w:val="00940826"/>
    <w:rsid w:val="00940920"/>
    <w:rsid w:val="00946935"/>
    <w:rsid w:val="0094798C"/>
    <w:rsid w:val="009501E2"/>
    <w:rsid w:val="009637AA"/>
    <w:rsid w:val="009718B3"/>
    <w:rsid w:val="00974792"/>
    <w:rsid w:val="009816F9"/>
    <w:rsid w:val="00984DE9"/>
    <w:rsid w:val="00986ACB"/>
    <w:rsid w:val="00987888"/>
    <w:rsid w:val="00990837"/>
    <w:rsid w:val="009929B0"/>
    <w:rsid w:val="00994181"/>
    <w:rsid w:val="0099442C"/>
    <w:rsid w:val="0099541F"/>
    <w:rsid w:val="009A034C"/>
    <w:rsid w:val="009A0BC8"/>
    <w:rsid w:val="009A3EB4"/>
    <w:rsid w:val="009B34BE"/>
    <w:rsid w:val="009B6475"/>
    <w:rsid w:val="009B7A32"/>
    <w:rsid w:val="009C0A59"/>
    <w:rsid w:val="009C1B04"/>
    <w:rsid w:val="009C3E8F"/>
    <w:rsid w:val="009C3F34"/>
    <w:rsid w:val="009D03C7"/>
    <w:rsid w:val="009D0970"/>
    <w:rsid w:val="009D2F24"/>
    <w:rsid w:val="009D34D3"/>
    <w:rsid w:val="009D7210"/>
    <w:rsid w:val="009D739B"/>
    <w:rsid w:val="009E0279"/>
    <w:rsid w:val="009E12C4"/>
    <w:rsid w:val="009E692A"/>
    <w:rsid w:val="009E7BB6"/>
    <w:rsid w:val="009F2388"/>
    <w:rsid w:val="009F24A1"/>
    <w:rsid w:val="00A00ECA"/>
    <w:rsid w:val="00A05D34"/>
    <w:rsid w:val="00A11DD6"/>
    <w:rsid w:val="00A123D2"/>
    <w:rsid w:val="00A146C4"/>
    <w:rsid w:val="00A157EC"/>
    <w:rsid w:val="00A161CD"/>
    <w:rsid w:val="00A16D52"/>
    <w:rsid w:val="00A20906"/>
    <w:rsid w:val="00A21C65"/>
    <w:rsid w:val="00A21F14"/>
    <w:rsid w:val="00A243CF"/>
    <w:rsid w:val="00A255B1"/>
    <w:rsid w:val="00A336B7"/>
    <w:rsid w:val="00A3392E"/>
    <w:rsid w:val="00A3404B"/>
    <w:rsid w:val="00A429A1"/>
    <w:rsid w:val="00A44BE8"/>
    <w:rsid w:val="00A45B82"/>
    <w:rsid w:val="00A50A67"/>
    <w:rsid w:val="00A55622"/>
    <w:rsid w:val="00A56CCD"/>
    <w:rsid w:val="00A61C53"/>
    <w:rsid w:val="00A637C3"/>
    <w:rsid w:val="00A678C7"/>
    <w:rsid w:val="00A7017E"/>
    <w:rsid w:val="00A762B0"/>
    <w:rsid w:val="00A80E67"/>
    <w:rsid w:val="00A82485"/>
    <w:rsid w:val="00A872AD"/>
    <w:rsid w:val="00A92A4C"/>
    <w:rsid w:val="00A97BB6"/>
    <w:rsid w:val="00A97CBD"/>
    <w:rsid w:val="00AA1993"/>
    <w:rsid w:val="00AA39F6"/>
    <w:rsid w:val="00AA4254"/>
    <w:rsid w:val="00AA5321"/>
    <w:rsid w:val="00AA5C0A"/>
    <w:rsid w:val="00AB1E0B"/>
    <w:rsid w:val="00AB24E2"/>
    <w:rsid w:val="00AB2C90"/>
    <w:rsid w:val="00AB74B1"/>
    <w:rsid w:val="00AC09BC"/>
    <w:rsid w:val="00AD3FFF"/>
    <w:rsid w:val="00AD4EFC"/>
    <w:rsid w:val="00AE11A7"/>
    <w:rsid w:val="00AE3553"/>
    <w:rsid w:val="00AE4E04"/>
    <w:rsid w:val="00AE5F6D"/>
    <w:rsid w:val="00AF7F2F"/>
    <w:rsid w:val="00B019E6"/>
    <w:rsid w:val="00B02921"/>
    <w:rsid w:val="00B032FA"/>
    <w:rsid w:val="00B15AF6"/>
    <w:rsid w:val="00B20551"/>
    <w:rsid w:val="00B22A0A"/>
    <w:rsid w:val="00B24BE5"/>
    <w:rsid w:val="00B25751"/>
    <w:rsid w:val="00B25A13"/>
    <w:rsid w:val="00B309A4"/>
    <w:rsid w:val="00B31256"/>
    <w:rsid w:val="00B3141C"/>
    <w:rsid w:val="00B373DF"/>
    <w:rsid w:val="00B459EC"/>
    <w:rsid w:val="00B4638D"/>
    <w:rsid w:val="00B55F14"/>
    <w:rsid w:val="00B6147B"/>
    <w:rsid w:val="00B62387"/>
    <w:rsid w:val="00B63189"/>
    <w:rsid w:val="00B65E17"/>
    <w:rsid w:val="00B661D4"/>
    <w:rsid w:val="00B677CE"/>
    <w:rsid w:val="00B71BE4"/>
    <w:rsid w:val="00B77899"/>
    <w:rsid w:val="00B80C83"/>
    <w:rsid w:val="00B812F4"/>
    <w:rsid w:val="00B824DF"/>
    <w:rsid w:val="00B848FC"/>
    <w:rsid w:val="00B90F9B"/>
    <w:rsid w:val="00B92841"/>
    <w:rsid w:val="00B92A7F"/>
    <w:rsid w:val="00BA0094"/>
    <w:rsid w:val="00BA0C5E"/>
    <w:rsid w:val="00BA559B"/>
    <w:rsid w:val="00BA5EE9"/>
    <w:rsid w:val="00BA64CE"/>
    <w:rsid w:val="00BA6C6B"/>
    <w:rsid w:val="00BA6CF0"/>
    <w:rsid w:val="00BB3779"/>
    <w:rsid w:val="00BC3BC4"/>
    <w:rsid w:val="00BC7F50"/>
    <w:rsid w:val="00BD0136"/>
    <w:rsid w:val="00BD0CE6"/>
    <w:rsid w:val="00BD27FE"/>
    <w:rsid w:val="00BE5509"/>
    <w:rsid w:val="00BE612C"/>
    <w:rsid w:val="00BF13C6"/>
    <w:rsid w:val="00BF27E7"/>
    <w:rsid w:val="00BF4FE6"/>
    <w:rsid w:val="00BF5E27"/>
    <w:rsid w:val="00BF6D74"/>
    <w:rsid w:val="00BF71B5"/>
    <w:rsid w:val="00C013B0"/>
    <w:rsid w:val="00C031D8"/>
    <w:rsid w:val="00C058DC"/>
    <w:rsid w:val="00C11C3E"/>
    <w:rsid w:val="00C125A7"/>
    <w:rsid w:val="00C12903"/>
    <w:rsid w:val="00C12C79"/>
    <w:rsid w:val="00C16C1F"/>
    <w:rsid w:val="00C2030F"/>
    <w:rsid w:val="00C21996"/>
    <w:rsid w:val="00C22FB6"/>
    <w:rsid w:val="00C23DE4"/>
    <w:rsid w:val="00C267B4"/>
    <w:rsid w:val="00C31716"/>
    <w:rsid w:val="00C31E45"/>
    <w:rsid w:val="00C32C11"/>
    <w:rsid w:val="00C33CE8"/>
    <w:rsid w:val="00C34BFB"/>
    <w:rsid w:val="00C44310"/>
    <w:rsid w:val="00C5017E"/>
    <w:rsid w:val="00C511F0"/>
    <w:rsid w:val="00C51C92"/>
    <w:rsid w:val="00C57900"/>
    <w:rsid w:val="00C64E74"/>
    <w:rsid w:val="00C66351"/>
    <w:rsid w:val="00C71086"/>
    <w:rsid w:val="00C776F0"/>
    <w:rsid w:val="00C77C6D"/>
    <w:rsid w:val="00C924C6"/>
    <w:rsid w:val="00C93C82"/>
    <w:rsid w:val="00C940A4"/>
    <w:rsid w:val="00CA160E"/>
    <w:rsid w:val="00CA2563"/>
    <w:rsid w:val="00CB2AF7"/>
    <w:rsid w:val="00CB4766"/>
    <w:rsid w:val="00CB54C1"/>
    <w:rsid w:val="00CC0CFF"/>
    <w:rsid w:val="00CC56E1"/>
    <w:rsid w:val="00CC58E3"/>
    <w:rsid w:val="00CC5A9F"/>
    <w:rsid w:val="00CC6102"/>
    <w:rsid w:val="00CC6628"/>
    <w:rsid w:val="00CC7A14"/>
    <w:rsid w:val="00CD53A4"/>
    <w:rsid w:val="00CD5898"/>
    <w:rsid w:val="00CE2080"/>
    <w:rsid w:val="00CF25BF"/>
    <w:rsid w:val="00CF7EA1"/>
    <w:rsid w:val="00D01490"/>
    <w:rsid w:val="00D03371"/>
    <w:rsid w:val="00D0486E"/>
    <w:rsid w:val="00D05B56"/>
    <w:rsid w:val="00D069CF"/>
    <w:rsid w:val="00D110D1"/>
    <w:rsid w:val="00D12E5A"/>
    <w:rsid w:val="00D13097"/>
    <w:rsid w:val="00D149F1"/>
    <w:rsid w:val="00D16AFF"/>
    <w:rsid w:val="00D16FA1"/>
    <w:rsid w:val="00D1700F"/>
    <w:rsid w:val="00D201BD"/>
    <w:rsid w:val="00D21A41"/>
    <w:rsid w:val="00D259CD"/>
    <w:rsid w:val="00D2737E"/>
    <w:rsid w:val="00D2789F"/>
    <w:rsid w:val="00D31CE5"/>
    <w:rsid w:val="00D3237A"/>
    <w:rsid w:val="00D3754D"/>
    <w:rsid w:val="00D44366"/>
    <w:rsid w:val="00D45C80"/>
    <w:rsid w:val="00D47B98"/>
    <w:rsid w:val="00D506EA"/>
    <w:rsid w:val="00D52ED3"/>
    <w:rsid w:val="00D6016D"/>
    <w:rsid w:val="00D65AFE"/>
    <w:rsid w:val="00D674F4"/>
    <w:rsid w:val="00D678E4"/>
    <w:rsid w:val="00D705D4"/>
    <w:rsid w:val="00D722AD"/>
    <w:rsid w:val="00D80D46"/>
    <w:rsid w:val="00D81198"/>
    <w:rsid w:val="00D81EED"/>
    <w:rsid w:val="00D8429B"/>
    <w:rsid w:val="00D86808"/>
    <w:rsid w:val="00DA3038"/>
    <w:rsid w:val="00DA3885"/>
    <w:rsid w:val="00DB2AA7"/>
    <w:rsid w:val="00DB2C10"/>
    <w:rsid w:val="00DB4404"/>
    <w:rsid w:val="00DB6F97"/>
    <w:rsid w:val="00DB70AA"/>
    <w:rsid w:val="00DB7FD8"/>
    <w:rsid w:val="00DC372A"/>
    <w:rsid w:val="00DC75D5"/>
    <w:rsid w:val="00DC770D"/>
    <w:rsid w:val="00DC7FF5"/>
    <w:rsid w:val="00DD0F19"/>
    <w:rsid w:val="00DD5A18"/>
    <w:rsid w:val="00DE1B70"/>
    <w:rsid w:val="00DE502A"/>
    <w:rsid w:val="00DE582C"/>
    <w:rsid w:val="00DE7690"/>
    <w:rsid w:val="00DF0B24"/>
    <w:rsid w:val="00DF33E3"/>
    <w:rsid w:val="00E00E8F"/>
    <w:rsid w:val="00E01410"/>
    <w:rsid w:val="00E0630B"/>
    <w:rsid w:val="00E07427"/>
    <w:rsid w:val="00E11C13"/>
    <w:rsid w:val="00E12F93"/>
    <w:rsid w:val="00E15350"/>
    <w:rsid w:val="00E17096"/>
    <w:rsid w:val="00E25641"/>
    <w:rsid w:val="00E263D8"/>
    <w:rsid w:val="00E31969"/>
    <w:rsid w:val="00E34240"/>
    <w:rsid w:val="00E346FE"/>
    <w:rsid w:val="00E3470C"/>
    <w:rsid w:val="00E34FE3"/>
    <w:rsid w:val="00E35983"/>
    <w:rsid w:val="00E365A2"/>
    <w:rsid w:val="00E37135"/>
    <w:rsid w:val="00E411D4"/>
    <w:rsid w:val="00E46FED"/>
    <w:rsid w:val="00E505BC"/>
    <w:rsid w:val="00E51212"/>
    <w:rsid w:val="00E534A8"/>
    <w:rsid w:val="00E53647"/>
    <w:rsid w:val="00E57BC0"/>
    <w:rsid w:val="00E61B1D"/>
    <w:rsid w:val="00E62815"/>
    <w:rsid w:val="00E71252"/>
    <w:rsid w:val="00E749BB"/>
    <w:rsid w:val="00E749C1"/>
    <w:rsid w:val="00E74A93"/>
    <w:rsid w:val="00E75C08"/>
    <w:rsid w:val="00E779A7"/>
    <w:rsid w:val="00E77D65"/>
    <w:rsid w:val="00E83C6F"/>
    <w:rsid w:val="00E86D7C"/>
    <w:rsid w:val="00E923E2"/>
    <w:rsid w:val="00E926A7"/>
    <w:rsid w:val="00E93FAF"/>
    <w:rsid w:val="00E943CE"/>
    <w:rsid w:val="00EA0A84"/>
    <w:rsid w:val="00EA264A"/>
    <w:rsid w:val="00EA67DD"/>
    <w:rsid w:val="00EB3F91"/>
    <w:rsid w:val="00EC5CE9"/>
    <w:rsid w:val="00ED0F07"/>
    <w:rsid w:val="00ED36C2"/>
    <w:rsid w:val="00ED4DEF"/>
    <w:rsid w:val="00ED573E"/>
    <w:rsid w:val="00ED57EF"/>
    <w:rsid w:val="00ED6E2E"/>
    <w:rsid w:val="00EE00A6"/>
    <w:rsid w:val="00EE0D4D"/>
    <w:rsid w:val="00EF0026"/>
    <w:rsid w:val="00EF1A4F"/>
    <w:rsid w:val="00EF2C6B"/>
    <w:rsid w:val="00EF46AB"/>
    <w:rsid w:val="00F006AE"/>
    <w:rsid w:val="00F03075"/>
    <w:rsid w:val="00F0518A"/>
    <w:rsid w:val="00F06476"/>
    <w:rsid w:val="00F064C0"/>
    <w:rsid w:val="00F21A16"/>
    <w:rsid w:val="00F22237"/>
    <w:rsid w:val="00F225A8"/>
    <w:rsid w:val="00F22711"/>
    <w:rsid w:val="00F23969"/>
    <w:rsid w:val="00F31B10"/>
    <w:rsid w:val="00F35606"/>
    <w:rsid w:val="00F40817"/>
    <w:rsid w:val="00F41861"/>
    <w:rsid w:val="00F44616"/>
    <w:rsid w:val="00F5490F"/>
    <w:rsid w:val="00F6505B"/>
    <w:rsid w:val="00F707DE"/>
    <w:rsid w:val="00F779A7"/>
    <w:rsid w:val="00F804A1"/>
    <w:rsid w:val="00F8077C"/>
    <w:rsid w:val="00F819EA"/>
    <w:rsid w:val="00F832A0"/>
    <w:rsid w:val="00F8346B"/>
    <w:rsid w:val="00F858A2"/>
    <w:rsid w:val="00F85FFE"/>
    <w:rsid w:val="00F867E6"/>
    <w:rsid w:val="00F90202"/>
    <w:rsid w:val="00F90A05"/>
    <w:rsid w:val="00F930BF"/>
    <w:rsid w:val="00F93363"/>
    <w:rsid w:val="00F938D0"/>
    <w:rsid w:val="00F95581"/>
    <w:rsid w:val="00F962B9"/>
    <w:rsid w:val="00FB1491"/>
    <w:rsid w:val="00FB4AAC"/>
    <w:rsid w:val="00FB516A"/>
    <w:rsid w:val="00FB5DE9"/>
    <w:rsid w:val="00FC08C2"/>
    <w:rsid w:val="00FC1E42"/>
    <w:rsid w:val="00FC40DB"/>
    <w:rsid w:val="00FC679D"/>
    <w:rsid w:val="00FC6F0B"/>
    <w:rsid w:val="00FD22B9"/>
    <w:rsid w:val="00FD6D37"/>
    <w:rsid w:val="00FE424E"/>
    <w:rsid w:val="00FE7724"/>
    <w:rsid w:val="019EF63D"/>
    <w:rsid w:val="0603542A"/>
    <w:rsid w:val="0B690052"/>
    <w:rsid w:val="1799CB69"/>
    <w:rsid w:val="1FF72474"/>
    <w:rsid w:val="34646D69"/>
    <w:rsid w:val="3FB6C9D4"/>
    <w:rsid w:val="49F89124"/>
    <w:rsid w:val="5577C2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ECCC2C"/>
  <w15:docId w15:val="{08B7E091-66D1-4BA0-A1E2-D3D31F689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B6AB1"/>
    <w:pPr>
      <w:spacing w:after="200" w:line="276" w:lineRule="auto"/>
    </w:pPr>
    <w:rPr>
      <w:rFonts w:ascii="Arial" w:hAnsi="Arial"/>
      <w:sz w:val="22"/>
      <w:szCs w:val="22"/>
      <w:lang w:eastAsia="en-US"/>
    </w:rPr>
  </w:style>
  <w:style w:type="paragraph" w:styleId="berschrift1">
    <w:name w:val="heading 1"/>
    <w:basedOn w:val="Standard"/>
    <w:next w:val="Standard"/>
    <w:autoRedefine/>
    <w:qFormat/>
    <w:pPr>
      <w:keepNext/>
      <w:numPr>
        <w:numId w:val="3"/>
      </w:numPr>
      <w:spacing w:before="240" w:after="60"/>
      <w:outlineLvl w:val="0"/>
    </w:pPr>
    <w:rPr>
      <w:b/>
      <w:bCs/>
      <w:kern w:val="32"/>
      <w:sz w:val="24"/>
      <w:szCs w:val="32"/>
    </w:rPr>
  </w:style>
  <w:style w:type="paragraph" w:styleId="berschrift2">
    <w:name w:val="heading 2"/>
    <w:basedOn w:val="Standard"/>
    <w:next w:val="Standard"/>
    <w:qFormat/>
    <w:pPr>
      <w:keepNext/>
      <w:numPr>
        <w:ilvl w:val="1"/>
        <w:numId w:val="3"/>
      </w:numPr>
      <w:pBdr>
        <w:bottom w:val="single" w:sz="4" w:space="1" w:color="auto"/>
      </w:pBdr>
      <w:spacing w:before="240" w:after="60"/>
      <w:outlineLvl w:val="1"/>
    </w:pPr>
    <w:rPr>
      <w:b/>
      <w:bCs/>
      <w:iCs/>
      <w:szCs w:val="28"/>
    </w:rPr>
  </w:style>
  <w:style w:type="paragraph" w:styleId="berschrift3">
    <w:name w:val="heading 3"/>
    <w:basedOn w:val="Standard"/>
    <w:next w:val="Standard"/>
    <w:qFormat/>
    <w:pPr>
      <w:keepNext/>
      <w:numPr>
        <w:ilvl w:val="2"/>
        <w:numId w:val="3"/>
      </w:numPr>
      <w:spacing w:before="240" w:after="60"/>
      <w:outlineLvl w:val="2"/>
    </w:pPr>
    <w:rPr>
      <w:b/>
      <w:bCs/>
      <w:sz w:val="26"/>
      <w:szCs w:val="26"/>
    </w:rPr>
  </w:style>
  <w:style w:type="paragraph" w:styleId="berschrift4">
    <w:name w:val="heading 4"/>
    <w:basedOn w:val="Standard"/>
    <w:next w:val="Standard"/>
    <w:qFormat/>
    <w:pPr>
      <w:keepNext/>
      <w:numPr>
        <w:ilvl w:val="3"/>
        <w:numId w:val="3"/>
      </w:numPr>
      <w:spacing w:before="240" w:after="60"/>
      <w:outlineLvl w:val="3"/>
    </w:pPr>
    <w:rPr>
      <w:b/>
      <w:bCs/>
      <w:sz w:val="28"/>
      <w:szCs w:val="28"/>
    </w:rPr>
  </w:style>
  <w:style w:type="paragraph" w:styleId="berschrift5">
    <w:name w:val="heading 5"/>
    <w:basedOn w:val="Standard"/>
    <w:next w:val="Standard"/>
    <w:qFormat/>
    <w:pPr>
      <w:numPr>
        <w:ilvl w:val="4"/>
        <w:numId w:val="3"/>
      </w:numPr>
      <w:spacing w:before="240" w:after="60"/>
      <w:outlineLvl w:val="4"/>
    </w:pPr>
    <w:rPr>
      <w:b/>
      <w:bCs/>
      <w:i/>
      <w:iCs/>
      <w:sz w:val="26"/>
      <w:szCs w:val="26"/>
    </w:rPr>
  </w:style>
  <w:style w:type="paragraph" w:styleId="berschrift6">
    <w:name w:val="heading 6"/>
    <w:basedOn w:val="Standard"/>
    <w:next w:val="Standard"/>
    <w:qFormat/>
    <w:pPr>
      <w:numPr>
        <w:ilvl w:val="5"/>
        <w:numId w:val="3"/>
      </w:numPr>
      <w:spacing w:before="240" w:after="60"/>
      <w:outlineLvl w:val="5"/>
    </w:pPr>
    <w:rPr>
      <w:b/>
      <w:bCs/>
    </w:rPr>
  </w:style>
  <w:style w:type="paragraph" w:styleId="berschrift7">
    <w:name w:val="heading 7"/>
    <w:basedOn w:val="Standard"/>
    <w:next w:val="Standard"/>
    <w:qFormat/>
    <w:pPr>
      <w:numPr>
        <w:ilvl w:val="6"/>
        <w:numId w:val="3"/>
      </w:numPr>
      <w:spacing w:before="240" w:after="60"/>
      <w:outlineLvl w:val="6"/>
    </w:pPr>
    <w:rPr>
      <w:sz w:val="24"/>
      <w:szCs w:val="24"/>
    </w:rPr>
  </w:style>
  <w:style w:type="paragraph" w:styleId="berschrift8">
    <w:name w:val="heading 8"/>
    <w:basedOn w:val="Standard"/>
    <w:next w:val="Standard"/>
    <w:qFormat/>
    <w:pPr>
      <w:numPr>
        <w:ilvl w:val="7"/>
        <w:numId w:val="3"/>
      </w:numPr>
      <w:spacing w:before="240" w:after="60"/>
      <w:outlineLvl w:val="7"/>
    </w:pPr>
    <w:rPr>
      <w:i/>
      <w:iCs/>
      <w:sz w:val="24"/>
      <w:szCs w:val="24"/>
    </w:rPr>
  </w:style>
  <w:style w:type="paragraph" w:styleId="berschrift9">
    <w:name w:val="heading 9"/>
    <w:basedOn w:val="Standard"/>
    <w:next w:val="Standard"/>
    <w:qFormat/>
    <w:pPr>
      <w:numPr>
        <w:ilvl w:val="8"/>
        <w:numId w:val="3"/>
      </w:numPr>
      <w:spacing w:before="240"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overflowPunct w:val="0"/>
      <w:autoSpaceDE w:val="0"/>
      <w:autoSpaceDN w:val="0"/>
      <w:adjustRightInd w:val="0"/>
      <w:spacing w:before="120" w:after="120"/>
      <w:ind w:left="1080"/>
      <w:jc w:val="both"/>
      <w:textAlignment w:val="baseline"/>
    </w:pPr>
    <w:rPr>
      <w:rFonts w:ascii="Book Antiqua" w:hAnsi="Book Antiqua"/>
      <w:lang w:val="en-US"/>
    </w:rPr>
  </w:style>
  <w:style w:type="paragraph" w:styleId="Textkrper-Zeileneinzug">
    <w:name w:val="Body Text Indent"/>
    <w:basedOn w:val="Standard"/>
    <w:pPr>
      <w:ind w:left="1985" w:hanging="1985"/>
    </w:pPr>
    <w:rPr>
      <w:lang w:val="en-GB"/>
    </w:rPr>
  </w:style>
  <w:style w:type="paragraph" w:customStyle="1" w:styleId="Bullet">
    <w:name w:val="Bullet"/>
    <w:basedOn w:val="Standard"/>
    <w:pPr>
      <w:numPr>
        <w:numId w:val="2"/>
      </w:numPr>
    </w:pPr>
  </w:style>
  <w:style w:type="paragraph" w:styleId="Beschriftung">
    <w:name w:val="caption"/>
    <w:basedOn w:val="Standard"/>
    <w:next w:val="Standard"/>
    <w:qFormat/>
    <w:pPr>
      <w:spacing w:before="120" w:after="120"/>
    </w:pPr>
    <w:rPr>
      <w:b/>
      <w:bCs/>
    </w:rPr>
  </w:style>
  <w:style w:type="character" w:styleId="BesuchterLink">
    <w:name w:val="FollowedHyperlink"/>
    <w:rPr>
      <w:color w:val="800080"/>
      <w:u w:val="single"/>
    </w:rPr>
  </w:style>
  <w:style w:type="paragraph" w:styleId="Fuzeile">
    <w:name w:val="footer"/>
    <w:basedOn w:val="Standard"/>
    <w:link w:val="FuzeileZchn1"/>
    <w:uiPriority w:val="99"/>
    <w:unhideWhenUsed/>
    <w:rsid w:val="00C22FB6"/>
    <w:pPr>
      <w:tabs>
        <w:tab w:val="center" w:pos="4513"/>
        <w:tab w:val="right" w:pos="9026"/>
      </w:tabs>
      <w:spacing w:after="0" w:line="240" w:lineRule="auto"/>
    </w:pPr>
  </w:style>
  <w:style w:type="character" w:customStyle="1" w:styleId="FuzeileZchn1">
    <w:name w:val="Fußzeile Zchn1"/>
    <w:link w:val="Fuzeile"/>
    <w:uiPriority w:val="99"/>
    <w:rsid w:val="002631EA"/>
    <w:rPr>
      <w:rFonts w:ascii="Arial" w:hAnsi="Arial"/>
      <w:sz w:val="22"/>
      <w:szCs w:val="22"/>
      <w:lang w:eastAsia="en-US"/>
    </w:rPr>
  </w:style>
  <w:style w:type="paragraph" w:styleId="Kopfzeile">
    <w:name w:val="header"/>
    <w:basedOn w:val="Standard"/>
    <w:link w:val="KopfzeileZchn1"/>
    <w:uiPriority w:val="99"/>
    <w:unhideWhenUsed/>
    <w:rsid w:val="00C22FB6"/>
    <w:pPr>
      <w:tabs>
        <w:tab w:val="center" w:pos="4513"/>
        <w:tab w:val="right" w:pos="9026"/>
      </w:tabs>
      <w:spacing w:after="0" w:line="240" w:lineRule="auto"/>
    </w:pPr>
  </w:style>
  <w:style w:type="character" w:customStyle="1" w:styleId="KopfzeileZchn1">
    <w:name w:val="Kopfzeile Zchn1"/>
    <w:basedOn w:val="Absatz-Standardschriftart"/>
    <w:link w:val="Kopfzeile"/>
    <w:uiPriority w:val="99"/>
    <w:rsid w:val="00E77D65"/>
    <w:rPr>
      <w:rFonts w:ascii="Arial" w:hAnsi="Arial"/>
      <w:sz w:val="22"/>
      <w:szCs w:val="22"/>
      <w:lang w:eastAsia="en-US"/>
    </w:rPr>
  </w:style>
  <w:style w:type="paragraph" w:customStyle="1" w:styleId="HeadingBar">
    <w:name w:val="Heading Bar"/>
    <w:basedOn w:val="Standard"/>
    <w:next w:val="berschrift3"/>
    <w:pPr>
      <w:keepNext/>
      <w:keepLines/>
      <w:shd w:val="solid" w:color="auto" w:fill="auto"/>
      <w:overflowPunct w:val="0"/>
      <w:autoSpaceDE w:val="0"/>
      <w:autoSpaceDN w:val="0"/>
      <w:adjustRightInd w:val="0"/>
      <w:spacing w:before="240"/>
      <w:ind w:right="7589"/>
      <w:textAlignment w:val="baseline"/>
    </w:pPr>
    <w:rPr>
      <w:rFonts w:ascii="Book Antiqua" w:hAnsi="Book Antiqua"/>
      <w:color w:val="FFFFFF"/>
      <w:sz w:val="8"/>
      <w:lang w:val="en-US"/>
    </w:rPr>
  </w:style>
  <w:style w:type="character" w:styleId="Hyperlink">
    <w:name w:val="Hyperlink"/>
    <w:uiPriority w:val="99"/>
    <w:rPr>
      <w:color w:val="0000FF"/>
      <w:u w:val="single"/>
    </w:rPr>
  </w:style>
  <w:style w:type="paragraph" w:customStyle="1" w:styleId="RouteTitle">
    <w:name w:val="Route Title"/>
    <w:basedOn w:val="Standard"/>
    <w:pPr>
      <w:keepLines/>
      <w:overflowPunct w:val="0"/>
      <w:autoSpaceDE w:val="0"/>
      <w:autoSpaceDN w:val="0"/>
      <w:adjustRightInd w:val="0"/>
      <w:spacing w:after="120"/>
      <w:ind w:left="284"/>
      <w:textAlignment w:val="baseline"/>
    </w:pPr>
    <w:rPr>
      <w:sz w:val="36"/>
      <w:lang w:val="en-US"/>
    </w:rPr>
  </w:style>
  <w:style w:type="character" w:customStyle="1" w:styleId="Source">
    <w:name w:val="Source"/>
    <w:rPr>
      <w:rFonts w:ascii="Courier New" w:hAnsi="Courier New"/>
      <w:noProof/>
      <w:sz w:val="18"/>
      <w:lang w:val="en-US"/>
    </w:rPr>
  </w:style>
  <w:style w:type="paragraph" w:customStyle="1" w:styleId="TableText">
    <w:name w:val="Table Text"/>
    <w:basedOn w:val="Standard"/>
    <w:pPr>
      <w:keepLines/>
      <w:overflowPunct w:val="0"/>
      <w:autoSpaceDE w:val="0"/>
      <w:autoSpaceDN w:val="0"/>
      <w:adjustRightInd w:val="0"/>
      <w:textAlignment w:val="baseline"/>
    </w:pPr>
    <w:rPr>
      <w:sz w:val="16"/>
      <w:lang w:val="en-US"/>
    </w:rPr>
  </w:style>
  <w:style w:type="paragraph" w:customStyle="1" w:styleId="TableHeading">
    <w:name w:val="Table Heading"/>
    <w:basedOn w:val="TableText"/>
    <w:pPr>
      <w:spacing w:before="120" w:after="120"/>
    </w:pPr>
    <w:rPr>
      <w:b/>
    </w:rPr>
  </w:style>
  <w:style w:type="paragraph" w:customStyle="1" w:styleId="Title-Major">
    <w:name w:val="Title-Major"/>
    <w:basedOn w:val="berschrift1"/>
    <w:next w:val="Standard"/>
    <w:pPr>
      <w:numPr>
        <w:numId w:val="0"/>
      </w:numPr>
    </w:pPr>
    <w:rPr>
      <w:sz w:val="72"/>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paragraph" w:customStyle="1" w:styleId="CommentText1">
    <w:name w:val="Comment Text1"/>
    <w:basedOn w:val="Standard"/>
    <w:link w:val="CommentTextChar"/>
    <w:semiHidden/>
    <w:unhideWhenUsed/>
    <w:pPr>
      <w:spacing w:line="240" w:lineRule="auto"/>
    </w:pPr>
    <w:rPr>
      <w:sz w:val="20"/>
      <w:szCs w:val="20"/>
    </w:rPr>
  </w:style>
  <w:style w:type="character" w:customStyle="1" w:styleId="CommentTextChar">
    <w:name w:val="Comment Text Char"/>
    <w:basedOn w:val="Absatz-Standardschriftart"/>
    <w:link w:val="CommentText1"/>
    <w:semiHidden/>
    <w:rPr>
      <w:rFonts w:ascii="Arial" w:hAnsi="Arial"/>
      <w:lang w:eastAsia="en-US"/>
    </w:rPr>
  </w:style>
  <w:style w:type="character" w:customStyle="1" w:styleId="CommentReference1">
    <w:name w:val="Comment Reference1"/>
    <w:basedOn w:val="Absatz-Standardschriftart"/>
    <w:semiHidden/>
    <w:unhideWhenUsed/>
    <w:rPr>
      <w:sz w:val="16"/>
      <w:szCs w:val="16"/>
    </w:rPr>
  </w:style>
  <w:style w:type="paragraph" w:styleId="Listenabsatz">
    <w:name w:val="List Paragraph"/>
    <w:basedOn w:val="Standard"/>
    <w:uiPriority w:val="34"/>
    <w:qFormat/>
    <w:rsid w:val="005D73C5"/>
    <w:pPr>
      <w:ind w:left="720"/>
      <w:contextualSpacing/>
    </w:pPr>
  </w:style>
  <w:style w:type="character" w:customStyle="1" w:styleId="CommentReference10">
    <w:name w:val="Comment Reference10"/>
    <w:basedOn w:val="Absatz-Standardschriftart"/>
    <w:semiHidden/>
    <w:unhideWhenUsed/>
    <w:rsid w:val="000C4764"/>
    <w:rPr>
      <w:sz w:val="16"/>
      <w:szCs w:val="16"/>
    </w:rPr>
  </w:style>
  <w:style w:type="paragraph" w:customStyle="1" w:styleId="CommentText10">
    <w:name w:val="Comment Text10"/>
    <w:basedOn w:val="Standard"/>
    <w:semiHidden/>
    <w:unhideWhenUsed/>
    <w:rsid w:val="000C4764"/>
    <w:pPr>
      <w:spacing w:line="240" w:lineRule="auto"/>
    </w:pPr>
    <w:rPr>
      <w:sz w:val="20"/>
      <w:szCs w:val="20"/>
    </w:rPr>
  </w:style>
  <w:style w:type="character" w:customStyle="1" w:styleId="FuzeileZchn">
    <w:name w:val="Fußzeile Zchn"/>
    <w:uiPriority w:val="99"/>
    <w:rsid w:val="006836D7"/>
    <w:rPr>
      <w:rFonts w:ascii="Arial" w:hAnsi="Arial"/>
      <w:sz w:val="22"/>
      <w:szCs w:val="22"/>
      <w:lang w:eastAsia="en-US"/>
    </w:rPr>
  </w:style>
  <w:style w:type="character" w:customStyle="1" w:styleId="KopfzeileZchn">
    <w:name w:val="Kopfzeile Zchn"/>
    <w:basedOn w:val="Absatz-Standardschriftart"/>
    <w:uiPriority w:val="99"/>
    <w:rsid w:val="006836D7"/>
  </w:style>
  <w:style w:type="character" w:customStyle="1" w:styleId="SprechblasentextZchn">
    <w:name w:val="Sprechblasentext Zchn"/>
    <w:rsid w:val="006836D7"/>
    <w:rPr>
      <w:rFonts w:ascii="Tahoma" w:hAnsi="Tahoma" w:cs="Tahoma"/>
      <w:sz w:val="16"/>
      <w:szCs w:val="16"/>
    </w:rPr>
  </w:style>
  <w:style w:type="paragraph" w:styleId="berarbeitung">
    <w:name w:val="Revision"/>
    <w:hidden/>
    <w:uiPriority w:val="99"/>
    <w:semiHidden/>
    <w:rsid w:val="009F2388"/>
    <w:rPr>
      <w:rFonts w:ascii="Arial" w:hAnsi="Arial"/>
      <w:sz w:val="22"/>
      <w:szCs w:val="22"/>
      <w:lang w:eastAsia="en-US"/>
    </w:rPr>
  </w:style>
  <w:style w:type="character" w:styleId="NichtaufgelsteErwhnung">
    <w:name w:val="Unresolved Mention"/>
    <w:basedOn w:val="Absatz-Standardschriftart"/>
    <w:uiPriority w:val="99"/>
    <w:semiHidden/>
    <w:unhideWhenUsed/>
    <w:rsid w:val="009F2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payback.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payback.ne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ina.purtscher@payback.net" TargetMode="External"/><Relationship Id="rId5" Type="http://schemas.openxmlformats.org/officeDocument/2006/relationships/styles" Target="styles.xml"/><Relationship Id="rId15" Type="http://schemas.openxmlformats.org/officeDocument/2006/relationships/hyperlink" Target="http://www.expert.org" TargetMode="External"/><Relationship Id="rId10" Type="http://schemas.openxmlformats.org/officeDocument/2006/relationships/hyperlink" Target="http://www.expert.d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xpert.d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8EB596E84439448AEE48DC3F8027C9" ma:contentTypeVersion="16" ma:contentTypeDescription="Create a new document." ma:contentTypeScope="" ma:versionID="cbacef2fd846c2754e4431adfcf460c8">
  <xsd:schema xmlns:xsd="http://www.w3.org/2001/XMLSchema" xmlns:xs="http://www.w3.org/2001/XMLSchema" xmlns:p="http://schemas.microsoft.com/office/2006/metadata/properties" xmlns:ns2="c5c49cd8-869c-43f5-8a7e-c544748b4cbf" xmlns:ns3="5b1b33ff-7e44-4ba3-bdf0-5e20aa8027f4" targetNamespace="http://schemas.microsoft.com/office/2006/metadata/properties" ma:root="true" ma:fieldsID="a4c04b23081d1cc345103cab70c4823e" ns2:_="" ns3:_="">
    <xsd:import namespace="c5c49cd8-869c-43f5-8a7e-c544748b4cbf"/>
    <xsd:import namespace="5b1b33ff-7e44-4ba3-bdf0-5e20aa8027f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AutoKeyPoints" minOccurs="0"/>
                <xsd:element ref="ns2:MediaServiceKeyPoint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c49cd8-869c-43f5-8a7e-c544748b4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3f9d16-9233-4b82-8d3d-5a9e0c7a803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b1b33ff-7e44-4ba3-bdf0-5e20aa8027f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f9fa6cf-374a-4fa2-9b5d-f3030ec98e40}" ma:internalName="TaxCatchAll" ma:showField="CatchAllData" ma:web="5b1b33ff-7e44-4ba3-bdf0-5e20aa8027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c49cd8-869c-43f5-8a7e-c544748b4cbf">
      <Terms xmlns="http://schemas.microsoft.com/office/infopath/2007/PartnerControls"/>
    </lcf76f155ced4ddcb4097134ff3c332f>
    <TaxCatchAll xmlns="5b1b33ff-7e44-4ba3-bdf0-5e20aa8027f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F3B568-8043-4572-8CAC-57F3E8CCE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c49cd8-869c-43f5-8a7e-c544748b4cbf"/>
    <ds:schemaRef ds:uri="5b1b33ff-7e44-4ba3-bdf0-5e20aa8027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C68E30-084B-49C9-AF03-BCE202F9CCD9}">
  <ds:schemaRefs>
    <ds:schemaRef ds:uri="http://schemas.microsoft.com/office/2006/metadata/properties"/>
    <ds:schemaRef ds:uri="http://schemas.microsoft.com/office/infopath/2007/PartnerControls"/>
    <ds:schemaRef ds:uri="c5c49cd8-869c-43f5-8a7e-c544748b4cbf"/>
    <ds:schemaRef ds:uri="5b1b33ff-7e44-4ba3-bdf0-5e20aa8027f4"/>
  </ds:schemaRefs>
</ds:datastoreItem>
</file>

<file path=customXml/itemProps3.xml><?xml version="1.0" encoding="utf-8"?>
<ds:datastoreItem xmlns:ds="http://schemas.openxmlformats.org/officeDocument/2006/customXml" ds:itemID="{394EB58B-6244-4870-BABC-C821A81ED7F8}">
  <ds:schemaRefs>
    <ds:schemaRef ds:uri="http://schemas.microsoft.com/sharepoint/v3/contenttype/forms"/>
  </ds:schemaRefs>
</ds:datastoreItem>
</file>

<file path=docMetadata/LabelInfo.xml><?xml version="1.0" encoding="utf-8"?>
<clbl:labelList xmlns:clbl="http://schemas.microsoft.com/office/2020/mipLabelMetadata">
  <clbl:label id="{82c440a7-2809-4629-a03a-b56e353e3b6e}" enabled="1" method="Privileged" siteId="{c89fef16-c0d7-43f3-8b73-bcde5402aa5b}"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620</Words>
  <Characters>3912</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Loyalty Partner GmbH</Company>
  <LinksUpToDate>false</LinksUpToDate>
  <CharactersWithSpaces>4523</CharactersWithSpaces>
  <SharedDoc>false</SharedDoc>
  <HLinks>
    <vt:vector size="18" baseType="variant">
      <vt:variant>
        <vt:i4>6488187</vt:i4>
      </vt:variant>
      <vt:variant>
        <vt:i4>6</vt:i4>
      </vt:variant>
      <vt:variant>
        <vt:i4>0</vt:i4>
      </vt:variant>
      <vt:variant>
        <vt:i4>5</vt:i4>
      </vt:variant>
      <vt:variant>
        <vt:lpwstr>http://www.payback.de/</vt:lpwstr>
      </vt:variant>
      <vt:variant>
        <vt:lpwstr/>
      </vt:variant>
      <vt:variant>
        <vt:i4>3276923</vt:i4>
      </vt:variant>
      <vt:variant>
        <vt:i4>3</vt:i4>
      </vt:variant>
      <vt:variant>
        <vt:i4>0</vt:i4>
      </vt:variant>
      <vt:variant>
        <vt:i4>5</vt:i4>
      </vt:variant>
      <vt:variant>
        <vt:lpwstr>http://www.payback.net/</vt:lpwstr>
      </vt:variant>
      <vt:variant>
        <vt:lpwstr/>
      </vt:variant>
      <vt:variant>
        <vt:i4>2097220</vt:i4>
      </vt:variant>
      <vt:variant>
        <vt:i4>0</vt:i4>
      </vt:variant>
      <vt:variant>
        <vt:i4>0</vt:i4>
      </vt:variant>
      <vt:variant>
        <vt:i4>5</vt:i4>
      </vt:variant>
      <vt:variant>
        <vt:lpwstr>mailto:nina.purtscher@payback.net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Purtscher</dc:creator>
  <cp:keywords/>
  <cp:lastModifiedBy>Müller, Viviane</cp:lastModifiedBy>
  <cp:revision>3</cp:revision>
  <cp:lastPrinted>2020-05-19T00:23:00Z</cp:lastPrinted>
  <dcterms:created xsi:type="dcterms:W3CDTF">2026-07-02T15:29:00Z</dcterms:created>
  <dcterms:modified xsi:type="dcterms:W3CDTF">2026-07-06T11:17:00Z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c440a7-2809-4629-a03a-b56e353e3b6e_Enabled">
    <vt:lpwstr>true</vt:lpwstr>
  </property>
  <property fmtid="{D5CDD505-2E9C-101B-9397-08002B2CF9AE}" pid="3" name="MSIP_Label_82c440a7-2809-4629-a03a-b56e353e3b6e_SetDate">
    <vt:lpwstr>2021-07-13T18:53:13Z</vt:lpwstr>
  </property>
  <property fmtid="{D5CDD505-2E9C-101B-9397-08002B2CF9AE}" pid="4" name="MSIP_Label_82c440a7-2809-4629-a03a-b56e353e3b6e_Method">
    <vt:lpwstr>Privileged</vt:lpwstr>
  </property>
  <property fmtid="{D5CDD505-2E9C-101B-9397-08002B2CF9AE}" pid="5" name="MSIP_Label_82c440a7-2809-4629-a03a-b56e353e3b6e_Name">
    <vt:lpwstr>LP-NoBusiness</vt:lpwstr>
  </property>
  <property fmtid="{D5CDD505-2E9C-101B-9397-08002B2CF9AE}" pid="6" name="MSIP_Label_82c440a7-2809-4629-a03a-b56e353e3b6e_SiteId">
    <vt:lpwstr>c89fef16-c0d7-43f3-8b73-bcde5402aa5b</vt:lpwstr>
  </property>
  <property fmtid="{D5CDD505-2E9C-101B-9397-08002B2CF9AE}" pid="7" name="MSIP_Label_82c440a7-2809-4629-a03a-b56e353e3b6e_ActionId">
    <vt:lpwstr>655bd547-a415-4b02-a963-adcf6a925a19</vt:lpwstr>
  </property>
  <property fmtid="{D5CDD505-2E9C-101B-9397-08002B2CF9AE}" pid="8" name="MSIP_Label_82c440a7-2809-4629-a03a-b56e353e3b6e_ContentBits">
    <vt:lpwstr>0</vt:lpwstr>
  </property>
  <property fmtid="{D5CDD505-2E9C-101B-9397-08002B2CF9AE}" pid="9" name="ContentTypeId">
    <vt:lpwstr>0x010100BB8EB596E84439448AEE48DC3F8027C9</vt:lpwstr>
  </property>
  <property fmtid="{D5CDD505-2E9C-101B-9397-08002B2CF9AE}" pid="10" name="MediaServiceImageTags">
    <vt:lpwstr/>
  </property>
  <property fmtid="{D5CDD505-2E9C-101B-9397-08002B2CF9AE}" pid="11" name="lcf76f155ced4ddcb4097134ff3c332f">
    <vt:lpwstr/>
  </property>
  <property fmtid="{D5CDD505-2E9C-101B-9397-08002B2CF9AE}" pid="12" name="TaxCatchAll">
    <vt:lpwstr/>
  </property>
</Properties>
</file>